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B62C">
      <w:pPr>
        <w:spacing w:before="240" w:beforeLines="100" w:after="240" w:afterLines="100" w:line="262" w:lineRule="auto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废旧物资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现场勘查确认书</w:t>
      </w:r>
    </w:p>
    <w:p w14:paraId="22227288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58F74AF9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012055F2">
      <w:pPr>
        <w:spacing w:before="95" w:line="400" w:lineRule="auto"/>
        <w:ind w:left="342" w:leftChars="163" w:right="13" w:firstLine="567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兹有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代表我公司，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南宁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废旧蓄电池实物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我方人员已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对本次处置标的物已进行了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客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、详尽的现场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勘，充分了解标的物的实际情况及标的物存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瑕疵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（包括但不仅限于标的物的名称、规格、配置、数量、材质、质量等，以及因气候因素造成的热胀冷缩物体变形等未知因素）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在后期参与竞价过程中，所报价格为已将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进行全面风险评估后报价，一切结果由我公司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525FC8A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22498BD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C7C2E09">
      <w:pPr>
        <w:spacing w:line="28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2E046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竞价单位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08A8D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E7F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left="26" w:firstLine="2560" w:firstLineChars="8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70D2D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7E8BA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467F4BF4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F7B4DBF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617C30C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2C50B9B"/>
    <w:rsid w:val="0D4A3721"/>
    <w:rsid w:val="13E26EA1"/>
    <w:rsid w:val="142D12F7"/>
    <w:rsid w:val="178B0FAF"/>
    <w:rsid w:val="1820188C"/>
    <w:rsid w:val="1ACB499D"/>
    <w:rsid w:val="1FE37E5F"/>
    <w:rsid w:val="21AF0938"/>
    <w:rsid w:val="23FE3CA8"/>
    <w:rsid w:val="25FB0A34"/>
    <w:rsid w:val="27A969B8"/>
    <w:rsid w:val="27FC156C"/>
    <w:rsid w:val="28695A0E"/>
    <w:rsid w:val="28FB3026"/>
    <w:rsid w:val="2B2F386A"/>
    <w:rsid w:val="2D423162"/>
    <w:rsid w:val="307470EC"/>
    <w:rsid w:val="362963AA"/>
    <w:rsid w:val="3FCB75F1"/>
    <w:rsid w:val="463D10D1"/>
    <w:rsid w:val="4B403BC4"/>
    <w:rsid w:val="4E7F2939"/>
    <w:rsid w:val="4E8D575D"/>
    <w:rsid w:val="50E7594A"/>
    <w:rsid w:val="53FAD742"/>
    <w:rsid w:val="551E3B0F"/>
    <w:rsid w:val="56AB39A2"/>
    <w:rsid w:val="58490E6C"/>
    <w:rsid w:val="5C2A550F"/>
    <w:rsid w:val="5D6D0DE5"/>
    <w:rsid w:val="5E3F0E7F"/>
    <w:rsid w:val="61FC05FE"/>
    <w:rsid w:val="632A5196"/>
    <w:rsid w:val="66CC6D1B"/>
    <w:rsid w:val="68AD6877"/>
    <w:rsid w:val="728306A4"/>
    <w:rsid w:val="756F3671"/>
    <w:rsid w:val="78DC5206"/>
    <w:rsid w:val="7BCD0BD2"/>
    <w:rsid w:val="7C452FE2"/>
    <w:rsid w:val="7DD223BF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7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2026-05-13T06:34:00Z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CE833F64B81E4B81A34CB3631BF9E62C</vt:lpwstr>
  </property>
</Properties>
</file>