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50CA3C">
      <w:r>
        <w:rPr>
          <w:rFonts w:hint="eastAsia" w:ascii="仿宋" w:hAnsi="仿宋" w:eastAsia="仿宋"/>
          <w:sz w:val="32"/>
          <w:szCs w:val="32"/>
        </w:rPr>
        <w:t>一、营业执照（经营范围含废旧物资、废旧金属等内容）、组织机构代码证、税务登记证（可以三证合一）；</w:t>
      </w:r>
    </w:p>
    <w:p w14:paraId="582079EC"/>
    <w:p w14:paraId="251B7368"/>
    <w:p w14:paraId="0DA42213"/>
    <w:p w14:paraId="5114F33A"/>
    <w:p w14:paraId="76291007"/>
    <w:p w14:paraId="6BDEA2CB"/>
    <w:p w14:paraId="3170B14A"/>
    <w:p w14:paraId="11C88AA6"/>
    <w:p w14:paraId="41450081"/>
    <w:p w14:paraId="79C9B3A8"/>
    <w:p w14:paraId="37B4F9DD"/>
    <w:p w14:paraId="44B22E5F"/>
    <w:p w14:paraId="71C6B918"/>
    <w:p w14:paraId="6E23EAD9"/>
    <w:p w14:paraId="4D1BD2BF"/>
    <w:p w14:paraId="49DD9EB4"/>
    <w:p w14:paraId="46597FEA"/>
    <w:p w14:paraId="12BD8BBC"/>
    <w:p w14:paraId="2D3882E0"/>
    <w:p w14:paraId="47451BF6"/>
    <w:p w14:paraId="4BC901F6"/>
    <w:p w14:paraId="7DE67920"/>
    <w:p w14:paraId="7F59660F"/>
    <w:p w14:paraId="78C5C237"/>
    <w:p w14:paraId="2E6B35F9"/>
    <w:p w14:paraId="26B3C6B9"/>
    <w:p w14:paraId="0F4C8E71"/>
    <w:p w14:paraId="574DE159"/>
    <w:p w14:paraId="714510B6"/>
    <w:p w14:paraId="28373463"/>
    <w:p w14:paraId="584DAAA2"/>
    <w:p w14:paraId="132678D7"/>
    <w:p w14:paraId="4B43C7A5"/>
    <w:p w14:paraId="70D13068"/>
    <w:p w14:paraId="08199D26"/>
    <w:p w14:paraId="343A9309"/>
    <w:p w14:paraId="5D91DB4E"/>
    <w:p w14:paraId="4F14F591"/>
    <w:p w14:paraId="3FEFFE42"/>
    <w:p w14:paraId="6301CB7C"/>
    <w:p w14:paraId="700EDCB6">
      <w:pPr>
        <w:rPr>
          <w:rFonts w:ascii="仿宋" w:hAnsi="仿宋" w:eastAsia="仿宋"/>
          <w:sz w:val="32"/>
          <w:szCs w:val="32"/>
        </w:rPr>
      </w:pPr>
      <w:r>
        <w:rPr>
          <w:rFonts w:hint="eastAsia" w:ascii="仿宋" w:hAnsi="仿宋" w:eastAsia="仿宋"/>
          <w:sz w:val="32"/>
          <w:szCs w:val="32"/>
        </w:rPr>
        <w:t>二、廉洁自律承诺书</w:t>
      </w:r>
    </w:p>
    <w:p w14:paraId="51264F61">
      <w:pPr>
        <w:spacing w:line="360" w:lineRule="auto"/>
        <w:ind w:firstLine="425"/>
        <w:rPr>
          <w:rFonts w:hint="eastAsia" w:ascii="宋体" w:hAnsi="宋体" w:eastAsia="宋体" w:cs="Times New Roman"/>
          <w:b/>
          <w:sz w:val="28"/>
          <w:szCs w:val="28"/>
        </w:rPr>
      </w:pPr>
      <w:r>
        <w:rPr>
          <w:rFonts w:hint="eastAsia" w:ascii="宋体" w:hAnsi="宋体" w:eastAsia="宋体" w:cs="Times New Roman"/>
          <w:b/>
          <w:sz w:val="28"/>
          <w:szCs w:val="28"/>
        </w:rPr>
        <w:t>制作单位：中国联合网络通信有限公司</w:t>
      </w:r>
      <w:r>
        <w:rPr>
          <w:rFonts w:hint="eastAsia" w:ascii="宋体" w:hAnsi="宋体" w:eastAsia="宋体" w:cs="Times New Roman"/>
          <w:b/>
          <w:sz w:val="28"/>
          <w:szCs w:val="28"/>
          <w:u w:val="single"/>
        </w:rPr>
        <w:t>广东省</w:t>
      </w:r>
      <w:r>
        <w:rPr>
          <w:rFonts w:hint="eastAsia" w:ascii="宋体" w:hAnsi="宋体" w:eastAsia="宋体" w:cs="Times New Roman"/>
          <w:b/>
          <w:sz w:val="28"/>
          <w:szCs w:val="28"/>
        </w:rPr>
        <w:t>分公司</w:t>
      </w:r>
    </w:p>
    <w:p w14:paraId="795FC4AF">
      <w:pPr>
        <w:ind w:firstLine="425"/>
        <w:rPr>
          <w:rFonts w:hint="eastAsia" w:ascii="宋体" w:hAnsi="宋体" w:eastAsia="宋体" w:cs="Times New Roman"/>
          <w:b/>
          <w:sz w:val="28"/>
          <w:szCs w:val="28"/>
        </w:rPr>
      </w:pPr>
      <w:r>
        <w:rPr>
          <w:rFonts w:hint="eastAsia" w:ascii="宋体" w:hAnsi="宋体" w:eastAsia="宋体" w:cs="Times New Roman"/>
          <w:b/>
          <w:sz w:val="28"/>
          <w:szCs w:val="28"/>
        </w:rPr>
        <w:t>中国联合网络通信有限公司</w:t>
      </w:r>
      <w:r>
        <w:rPr>
          <w:rFonts w:hint="eastAsia" w:ascii="宋体" w:hAnsi="宋体" w:eastAsia="宋体" w:cs="Times New Roman"/>
          <w:b/>
          <w:sz w:val="28"/>
          <w:szCs w:val="28"/>
          <w:u w:val="single"/>
        </w:rPr>
        <w:t>广东省</w:t>
      </w:r>
      <w:r>
        <w:rPr>
          <w:rFonts w:hint="eastAsia" w:ascii="宋体" w:hAnsi="宋体" w:eastAsia="宋体" w:cs="Times New Roman"/>
          <w:b/>
          <w:sz w:val="28"/>
          <w:szCs w:val="28"/>
        </w:rPr>
        <w:t>分公司公开举报电话：</w:t>
      </w:r>
      <w:r>
        <w:rPr>
          <w:rFonts w:hint="eastAsia" w:ascii="宋体" w:hAnsi="宋体" w:eastAsia="宋体" w:cs="Times New Roman"/>
          <w:sz w:val="28"/>
          <w:szCs w:val="28"/>
          <w:u w:val="single"/>
        </w:rPr>
        <w:t xml:space="preserve">  </w:t>
      </w:r>
      <w:r>
        <w:rPr>
          <w:rFonts w:ascii="宋体" w:hAnsi="宋体" w:eastAsia="宋体" w:cs="Times New Roman"/>
          <w:sz w:val="28"/>
          <w:szCs w:val="28"/>
          <w:u w:val="single"/>
        </w:rPr>
        <w:t>020-22185005</w:t>
      </w:r>
    </w:p>
    <w:p w14:paraId="041A01C7">
      <w:pPr>
        <w:spacing w:line="360" w:lineRule="auto"/>
        <w:ind w:firstLine="425"/>
        <w:rPr>
          <w:rFonts w:hint="eastAsia" w:ascii="宋体" w:hAnsi="宋体" w:eastAsia="宋体" w:cs="Times New Roman"/>
          <w:b/>
          <w:sz w:val="28"/>
          <w:szCs w:val="28"/>
        </w:rPr>
      </w:pPr>
    </w:p>
    <w:p w14:paraId="44AE6C18">
      <w:pPr>
        <w:spacing w:line="360" w:lineRule="auto"/>
        <w:ind w:firstLine="0"/>
        <w:rPr>
          <w:rFonts w:hint="eastAsia" w:ascii="宋体" w:hAnsi="宋体" w:eastAsia="宋体" w:cs="Times New Roman"/>
          <w:bCs/>
          <w:sz w:val="28"/>
          <w:szCs w:val="28"/>
        </w:rPr>
      </w:pPr>
      <w:r>
        <w:rPr>
          <w:rFonts w:hint="eastAsia" w:ascii="宋体" w:hAnsi="宋体" w:eastAsia="宋体" w:cs="Times New Roman"/>
          <w:b/>
          <w:bCs/>
          <w:sz w:val="28"/>
          <w:szCs w:val="28"/>
        </w:rPr>
        <w:t>回收商</w:t>
      </w:r>
      <w:r>
        <w:rPr>
          <w:rFonts w:hint="eastAsia" w:ascii="宋体" w:hAnsi="宋体" w:eastAsia="宋体" w:cs="Times New Roman"/>
          <w:b/>
          <w:bCs/>
          <w:sz w:val="28"/>
          <w:szCs w:val="20"/>
        </w:rPr>
        <w:t>：</w:t>
      </w:r>
      <w:r>
        <w:rPr>
          <w:rFonts w:hint="eastAsia" w:ascii="宋体" w:hAnsi="宋体" w:eastAsia="宋体" w:cs="Times New Roman"/>
          <w:b/>
          <w:bCs/>
          <w:sz w:val="28"/>
          <w:szCs w:val="28"/>
          <w:u w:val="single"/>
        </w:rPr>
        <w:t xml:space="preserve"> </w:t>
      </w:r>
      <w:r>
        <w:rPr>
          <w:rFonts w:hint="eastAsia" w:ascii="宋体" w:hAnsi="宋体" w:eastAsia="宋体" w:cs="Times New Roman"/>
          <w:b/>
          <w:bCs/>
          <w:sz w:val="28"/>
          <w:szCs w:val="28"/>
          <w:u w:val="single"/>
          <w:lang w:val="en-US" w:eastAsia="zh-CN"/>
        </w:rPr>
        <w:t>**</w:t>
      </w:r>
      <w:r>
        <w:rPr>
          <w:rFonts w:hint="eastAsia" w:ascii="宋体" w:hAnsi="宋体" w:eastAsia="宋体" w:cs="Times New Roman"/>
          <w:b/>
          <w:bCs/>
          <w:sz w:val="28"/>
          <w:szCs w:val="28"/>
          <w:u w:val="single"/>
        </w:rPr>
        <w:t xml:space="preserve">     </w:t>
      </w:r>
      <w:r>
        <w:rPr>
          <w:rFonts w:hint="eastAsia" w:ascii="宋体" w:hAnsi="宋体" w:eastAsia="宋体" w:cs="Times New Roman"/>
          <w:b/>
          <w:bCs/>
          <w:sz w:val="28"/>
          <w:szCs w:val="28"/>
          <w:u w:val="single"/>
          <w:lang w:val="en-US" w:eastAsia="zh-CN"/>
        </w:rPr>
        <w:t>**</w:t>
      </w:r>
      <w:r>
        <w:rPr>
          <w:rFonts w:hint="eastAsia" w:ascii="宋体" w:hAnsi="宋体" w:eastAsia="宋体" w:cs="Times New Roman"/>
          <w:b/>
          <w:bCs/>
          <w:sz w:val="28"/>
          <w:szCs w:val="28"/>
          <w:u w:val="single"/>
        </w:rPr>
        <w:t xml:space="preserve">       </w:t>
      </w:r>
      <w:r>
        <w:rPr>
          <w:rFonts w:hint="eastAsia" w:ascii="宋体" w:hAnsi="宋体" w:eastAsia="宋体" w:cs="Times New Roman"/>
          <w:b/>
          <w:bCs/>
          <w:sz w:val="28"/>
          <w:szCs w:val="28"/>
          <w:u w:val="single"/>
          <w:lang w:val="en-US" w:eastAsia="zh-CN"/>
        </w:rPr>
        <w:t>**</w:t>
      </w:r>
      <w:r>
        <w:rPr>
          <w:rFonts w:hint="eastAsia" w:ascii="宋体" w:hAnsi="宋体" w:eastAsia="宋体" w:cs="Times New Roman"/>
          <w:b/>
          <w:bCs/>
          <w:sz w:val="28"/>
          <w:szCs w:val="28"/>
          <w:u w:val="single"/>
        </w:rPr>
        <w:t xml:space="preserve">       </w:t>
      </w:r>
      <w:r>
        <w:rPr>
          <w:rFonts w:hint="eastAsia" w:ascii="宋体" w:hAnsi="宋体" w:eastAsia="宋体" w:cs="Times New Roman"/>
          <w:bCs/>
          <w:sz w:val="28"/>
          <w:szCs w:val="28"/>
        </w:rPr>
        <w:t>向中国联合网络通信有限公司</w:t>
      </w:r>
      <w:r>
        <w:rPr>
          <w:rFonts w:hint="eastAsia" w:ascii="宋体" w:hAnsi="宋体" w:eastAsia="宋体" w:cs="Times New Roman"/>
          <w:bCs/>
          <w:sz w:val="28"/>
          <w:szCs w:val="28"/>
          <w:lang w:eastAsia="zh-CN"/>
        </w:rPr>
        <w:t>广东省</w:t>
      </w:r>
      <w:r>
        <w:rPr>
          <w:rFonts w:hint="eastAsia" w:ascii="宋体" w:hAnsi="宋体" w:eastAsia="宋体" w:cs="Times New Roman"/>
          <w:bCs/>
          <w:sz w:val="28"/>
          <w:szCs w:val="28"/>
        </w:rPr>
        <w:t>分公司郑重承诺，在参加</w:t>
      </w:r>
      <w:r>
        <w:rPr>
          <w:rFonts w:hint="eastAsia" w:ascii="宋体" w:hAnsi="宋体" w:eastAsia="宋体" w:cs="Times New Roman"/>
          <w:bCs/>
          <w:sz w:val="28"/>
          <w:szCs w:val="28"/>
          <w:u w:val="single"/>
        </w:rPr>
        <w:t>中国联通广东省分公司2026年</w:t>
      </w:r>
      <w:r>
        <w:rPr>
          <w:rFonts w:hint="eastAsia" w:ascii="宋体" w:hAnsi="宋体" w:eastAsia="宋体" w:cs="Times New Roman"/>
          <w:bCs/>
          <w:sz w:val="28"/>
          <w:szCs w:val="28"/>
          <w:u w:val="single"/>
          <w:lang w:val="en-US" w:eastAsia="zh-CN"/>
        </w:rPr>
        <w:t>7</w:t>
      </w:r>
      <w:bookmarkStart w:id="1" w:name="_GoBack"/>
      <w:bookmarkEnd w:id="1"/>
      <w:r>
        <w:rPr>
          <w:rFonts w:hint="eastAsia" w:ascii="宋体" w:hAnsi="宋体" w:eastAsia="宋体" w:cs="Times New Roman"/>
          <w:bCs/>
          <w:sz w:val="28"/>
          <w:szCs w:val="28"/>
          <w:u w:val="single"/>
        </w:rPr>
        <w:t>月第</w:t>
      </w:r>
      <w:r>
        <w:rPr>
          <w:rFonts w:hint="eastAsia" w:ascii="宋体" w:hAnsi="宋体" w:eastAsia="宋体" w:cs="Times New Roman"/>
          <w:bCs/>
          <w:sz w:val="28"/>
          <w:szCs w:val="28"/>
          <w:u w:val="single"/>
          <w:lang w:val="en-US" w:eastAsia="zh-CN"/>
        </w:rPr>
        <w:t>一</w:t>
      </w:r>
      <w:r>
        <w:rPr>
          <w:rFonts w:hint="eastAsia" w:ascii="宋体" w:hAnsi="宋体" w:eastAsia="宋体" w:cs="Times New Roman"/>
          <w:bCs/>
          <w:sz w:val="28"/>
          <w:szCs w:val="28"/>
          <w:u w:val="single"/>
        </w:rPr>
        <w:t>批报废物资处置</w:t>
      </w:r>
      <w:r>
        <w:rPr>
          <w:rFonts w:hint="eastAsia" w:ascii="宋体" w:hAnsi="宋体" w:eastAsia="宋体" w:cs="Times New Roman"/>
          <w:color w:val="000000"/>
          <w:sz w:val="28"/>
          <w:szCs w:val="28"/>
          <w:u w:val="single"/>
        </w:rPr>
        <w:t>项目</w:t>
      </w:r>
      <w:r>
        <w:rPr>
          <w:rFonts w:hint="eastAsia" w:ascii="宋体" w:hAnsi="宋体" w:eastAsia="宋体" w:cs="Times New Roman"/>
          <w:bCs/>
          <w:sz w:val="28"/>
          <w:szCs w:val="28"/>
        </w:rPr>
        <w:t>公开竞价过程中：</w:t>
      </w:r>
    </w:p>
    <w:p w14:paraId="1EEB07A0">
      <w:pPr>
        <w:widowControl w:val="0"/>
        <w:spacing w:line="360" w:lineRule="auto"/>
        <w:ind w:firstLine="562" w:firstLineChars="201"/>
        <w:jc w:val="both"/>
        <w:rPr>
          <w:rFonts w:hint="eastAsia" w:ascii="宋体" w:hAnsi="宋体" w:eastAsia="宋体" w:cs="Times New Roman"/>
          <w:bCs/>
          <w:kern w:val="2"/>
          <w:sz w:val="28"/>
          <w:szCs w:val="28"/>
          <w:lang w:val="en-US" w:eastAsia="zh-CN" w:bidi="ar-SA"/>
        </w:rPr>
      </w:pPr>
      <w:r>
        <w:rPr>
          <w:rFonts w:hint="eastAsia" w:ascii="宋体" w:hAnsi="宋体" w:eastAsia="宋体" w:cs="Times New Roman"/>
          <w:bCs/>
          <w:kern w:val="2"/>
          <w:sz w:val="28"/>
          <w:szCs w:val="28"/>
          <w:lang w:val="en-US" w:eastAsia="zh-CN" w:bidi="ar-SA"/>
        </w:rPr>
        <w:t>（一）不以他人名义或其他方式弄虚作假参与公开竞价。　</w:t>
      </w:r>
    </w:p>
    <w:p w14:paraId="0429CF1C">
      <w:pPr>
        <w:spacing w:line="360" w:lineRule="auto"/>
        <w:ind w:firstLine="560" w:firstLineChars="200"/>
        <w:rPr>
          <w:rFonts w:hint="eastAsia" w:ascii="宋体" w:hAnsi="宋体" w:eastAsia="宋体" w:cs="Times New Roman"/>
          <w:sz w:val="28"/>
          <w:szCs w:val="28"/>
        </w:rPr>
      </w:pPr>
      <w:r>
        <w:rPr>
          <w:rFonts w:hint="eastAsia" w:ascii="宋体" w:hAnsi="宋体" w:eastAsia="宋体" w:cs="Times New Roman"/>
          <w:bCs/>
          <w:sz w:val="28"/>
          <w:szCs w:val="28"/>
        </w:rPr>
        <w:t>（二）严格遵守对回收商提出的竞价期间的行为要求，不向</w:t>
      </w:r>
      <w:r>
        <w:rPr>
          <w:rFonts w:hint="eastAsia" w:ascii="宋体" w:hAnsi="宋体" w:eastAsia="宋体" w:cs="Times New Roman"/>
          <w:sz w:val="28"/>
          <w:szCs w:val="28"/>
        </w:rPr>
        <w:t>有关工作人员赠送各种礼金、礼品（包括各类纪念品）、</w:t>
      </w:r>
      <w:r>
        <w:rPr>
          <w:rFonts w:hint="eastAsia" w:ascii="宋体" w:hAnsi="宋体" w:eastAsia="宋体" w:cs="Times New Roman"/>
          <w:bCs/>
          <w:sz w:val="28"/>
          <w:szCs w:val="28"/>
        </w:rPr>
        <w:t>有价证券和其他支付凭证</w:t>
      </w:r>
      <w:r>
        <w:rPr>
          <w:rFonts w:hint="eastAsia" w:ascii="宋体" w:hAnsi="宋体" w:eastAsia="宋体" w:cs="Times New Roman"/>
          <w:sz w:val="28"/>
          <w:szCs w:val="28"/>
        </w:rPr>
        <w:t>；不安排各种宴请及娱乐活动；不私下单独接触有关工作人员，或询问有关竞价情况。</w:t>
      </w:r>
    </w:p>
    <w:p w14:paraId="2C2CC854">
      <w:pPr>
        <w:spacing w:line="360" w:lineRule="auto"/>
        <w:ind w:firstLine="560" w:firstLineChars="200"/>
        <w:rPr>
          <w:rFonts w:hint="eastAsia" w:ascii="宋体" w:hAnsi="宋体" w:eastAsia="宋体" w:cs="Times New Roman"/>
          <w:sz w:val="28"/>
          <w:szCs w:val="28"/>
        </w:rPr>
      </w:pPr>
      <w:r>
        <w:rPr>
          <w:rFonts w:hint="eastAsia" w:ascii="宋体" w:hAnsi="宋体" w:eastAsia="宋体" w:cs="Times New Roman"/>
          <w:bCs/>
          <w:sz w:val="28"/>
          <w:szCs w:val="28"/>
        </w:rPr>
        <w:t>（三）</w:t>
      </w:r>
      <w:r>
        <w:rPr>
          <w:rFonts w:hint="eastAsia" w:ascii="宋体" w:hAnsi="宋体" w:eastAsia="宋体" w:cs="Times New Roman"/>
          <w:sz w:val="28"/>
          <w:szCs w:val="28"/>
        </w:rPr>
        <w:t>严格执行公开竞价的有关规定，符合竞价文件的具体要求。</w:t>
      </w:r>
    </w:p>
    <w:p w14:paraId="41BDDE0A">
      <w:pPr>
        <w:spacing w:line="360" w:lineRule="auto"/>
        <w:ind w:firstLine="560" w:firstLineChars="200"/>
        <w:rPr>
          <w:rFonts w:hint="eastAsia" w:ascii="宋体" w:hAnsi="宋体" w:eastAsia="宋体" w:cs="Times New Roman"/>
          <w:sz w:val="28"/>
          <w:szCs w:val="28"/>
        </w:rPr>
      </w:pPr>
      <w:r>
        <w:rPr>
          <w:rFonts w:hint="eastAsia" w:ascii="宋体" w:hAnsi="宋体" w:eastAsia="宋体" w:cs="Times New Roman"/>
          <w:sz w:val="28"/>
          <w:szCs w:val="28"/>
        </w:rPr>
        <w:t>（四）如竞价成功，不将项目转让给他人，或将项目分解后分别转让给他人；按照竞价文件订立合同，严格按照合同履行义务。</w:t>
      </w:r>
    </w:p>
    <w:p w14:paraId="574706F7">
      <w:pPr>
        <w:spacing w:line="360" w:lineRule="auto"/>
        <w:ind w:firstLine="3640" w:firstLineChars="1295"/>
        <w:rPr>
          <w:rFonts w:hint="eastAsia" w:ascii="宋体" w:hAnsi="宋体" w:eastAsia="宋体" w:cs="Times New Roman"/>
          <w:b/>
          <w:sz w:val="28"/>
          <w:szCs w:val="20"/>
        </w:rPr>
      </w:pPr>
    </w:p>
    <w:p w14:paraId="594B6B6C">
      <w:pPr>
        <w:spacing w:line="360" w:lineRule="auto"/>
        <w:ind w:firstLine="3640" w:firstLineChars="1295"/>
        <w:rPr>
          <w:rFonts w:hint="eastAsia" w:ascii="宋体" w:hAnsi="宋体" w:eastAsia="宋体" w:cs="Times New Roman"/>
          <w:b/>
          <w:sz w:val="28"/>
          <w:szCs w:val="20"/>
        </w:rPr>
      </w:pPr>
    </w:p>
    <w:p w14:paraId="0FB8EDA8">
      <w:pPr>
        <w:spacing w:line="360" w:lineRule="auto"/>
        <w:ind w:firstLine="3640" w:firstLineChars="1295"/>
        <w:rPr>
          <w:rFonts w:hint="eastAsia" w:ascii="宋体" w:hAnsi="宋体" w:eastAsia="宋体" w:cs="Times New Roman"/>
          <w:b/>
          <w:sz w:val="28"/>
          <w:szCs w:val="28"/>
        </w:rPr>
      </w:pPr>
      <w:r>
        <w:rPr>
          <w:rFonts w:hint="eastAsia" w:ascii="宋体" w:hAnsi="宋体" w:eastAsia="宋体" w:cs="Times New Roman"/>
          <w:b/>
          <w:sz w:val="28"/>
          <w:szCs w:val="20"/>
        </w:rPr>
        <w:t>回收商授权代表签字</w:t>
      </w:r>
      <w:r>
        <w:rPr>
          <w:rFonts w:hint="eastAsia" w:ascii="宋体" w:hAnsi="宋体" w:eastAsia="宋体" w:cs="Times New Roman"/>
          <w:b/>
          <w:sz w:val="28"/>
          <w:szCs w:val="28"/>
        </w:rPr>
        <w:t>：</w:t>
      </w:r>
      <w:r>
        <w:rPr>
          <w:rFonts w:hint="eastAsia" w:ascii="宋体" w:hAnsi="宋体" w:eastAsia="宋体" w:cs="Times New Roman"/>
          <w:bCs/>
          <w:sz w:val="28"/>
          <w:szCs w:val="28"/>
          <w:u w:val="single"/>
          <w:lang w:val="en-US" w:eastAsia="zh-CN"/>
        </w:rPr>
        <w:t>**  **  **</w:t>
      </w:r>
    </w:p>
    <w:p w14:paraId="6E0E0BF0">
      <w:pPr>
        <w:spacing w:line="360" w:lineRule="auto"/>
        <w:ind w:firstLine="425"/>
        <w:jc w:val="center"/>
        <w:rPr>
          <w:rFonts w:hint="eastAsia" w:ascii="宋体" w:hAnsi="宋体" w:eastAsia="宋体" w:cs="Times New Roman"/>
          <w:b/>
          <w:sz w:val="28"/>
          <w:szCs w:val="20"/>
        </w:rPr>
      </w:pPr>
      <w:r>
        <w:rPr>
          <w:rFonts w:hint="eastAsia" w:ascii="宋体" w:hAnsi="宋体" w:eastAsia="宋体" w:cs="Times New Roman"/>
          <w:b/>
          <w:sz w:val="28"/>
          <w:szCs w:val="20"/>
        </w:rPr>
        <w:t xml:space="preserve">                  竞价人：</w:t>
      </w:r>
      <w:r>
        <w:rPr>
          <w:rFonts w:hint="eastAsia" w:ascii="宋体" w:hAnsi="宋体" w:eastAsia="宋体" w:cs="Times New Roman"/>
          <w:bCs/>
          <w:sz w:val="28"/>
          <w:szCs w:val="28"/>
          <w:u w:val="single"/>
          <w:lang w:val="en-US" w:eastAsia="zh-CN"/>
        </w:rPr>
        <w:t xml:space="preserve">**  **  **    **   ** </w:t>
      </w:r>
      <w:r>
        <w:rPr>
          <w:rFonts w:hint="eastAsia" w:ascii="宋体" w:hAnsi="宋体" w:eastAsia="宋体" w:cs="Times New Roman"/>
          <w:b/>
          <w:sz w:val="28"/>
          <w:szCs w:val="20"/>
        </w:rPr>
        <w:t>（</w:t>
      </w:r>
      <w:r>
        <w:rPr>
          <w:rFonts w:hint="eastAsia" w:ascii="宋体" w:hAnsi="宋体" w:eastAsia="宋体" w:cs="Times New Roman"/>
          <w:b/>
          <w:sz w:val="28"/>
          <w:szCs w:val="20"/>
          <w:lang w:eastAsia="zh-CN"/>
        </w:rPr>
        <w:t>加盖</w:t>
      </w:r>
      <w:r>
        <w:rPr>
          <w:rFonts w:hint="eastAsia" w:ascii="宋体" w:hAnsi="宋体" w:eastAsia="宋体" w:cs="Times New Roman"/>
          <w:b/>
          <w:sz w:val="28"/>
          <w:szCs w:val="20"/>
        </w:rPr>
        <w:t>公章）</w:t>
      </w:r>
    </w:p>
    <w:p w14:paraId="62F04432">
      <w:pPr>
        <w:spacing w:line="360" w:lineRule="auto"/>
        <w:jc w:val="center"/>
        <w:rPr>
          <w:rFonts w:ascii="宋体" w:hAnsi="宋体"/>
          <w:b/>
        </w:rPr>
      </w:pPr>
      <w:r>
        <w:rPr>
          <w:rFonts w:hint="eastAsia" w:ascii="宋体" w:hAnsi="宋体" w:eastAsia="宋体" w:cs="Times New Roman"/>
          <w:b/>
          <w:sz w:val="28"/>
          <w:szCs w:val="20"/>
        </w:rPr>
        <w:t xml:space="preserve">                                年    月     日       </w:t>
      </w:r>
      <w:r>
        <w:rPr>
          <w:rFonts w:hint="eastAsia" w:ascii="宋体" w:hAnsi="宋体"/>
          <w:b/>
        </w:rPr>
        <w:t xml:space="preserve">               </w:t>
      </w:r>
    </w:p>
    <w:p w14:paraId="0E6CC2CD">
      <w:pPr>
        <w:spacing w:line="360" w:lineRule="auto"/>
        <w:jc w:val="center"/>
        <w:rPr>
          <w:rFonts w:hint="eastAsia" w:ascii="宋体" w:hAnsi="宋体"/>
          <w:b/>
        </w:rPr>
      </w:pPr>
      <w:r>
        <w:rPr>
          <w:rFonts w:hint="eastAsia" w:ascii="宋体" w:hAnsi="宋体"/>
          <w:b/>
        </w:rPr>
        <w:t xml:space="preserve">           </w:t>
      </w:r>
    </w:p>
    <w:p w14:paraId="210AE882">
      <w:pPr>
        <w:spacing w:line="360" w:lineRule="auto"/>
        <w:jc w:val="center"/>
        <w:rPr>
          <w:rFonts w:hint="eastAsia" w:ascii="宋体" w:hAnsi="宋体"/>
          <w:b/>
        </w:rPr>
      </w:pPr>
    </w:p>
    <w:p w14:paraId="3EC8AB96">
      <w:pPr>
        <w:rPr>
          <w:rFonts w:hint="eastAsia" w:ascii="仿宋" w:hAnsi="仿宋" w:eastAsia="仿宋"/>
          <w:sz w:val="32"/>
          <w:szCs w:val="32"/>
          <w:lang w:eastAsia="zh-CN"/>
        </w:rPr>
      </w:pPr>
      <w:r>
        <w:rPr>
          <w:rFonts w:hint="eastAsia" w:ascii="仿宋" w:hAnsi="仿宋" w:eastAsia="仿宋"/>
          <w:sz w:val="32"/>
          <w:szCs w:val="32"/>
          <w:lang w:eastAsia="zh-CN"/>
        </w:rPr>
        <w:t>三、</w:t>
      </w:r>
      <w:r>
        <w:rPr>
          <w:rFonts w:hint="eastAsia" w:ascii="仿宋" w:hAnsi="仿宋" w:eastAsia="仿宋"/>
          <w:sz w:val="32"/>
          <w:szCs w:val="32"/>
        </w:rPr>
        <w:t>出口管制承诺函</w:t>
      </w:r>
    </w:p>
    <w:p w14:paraId="379A4FD5">
      <w:pPr>
        <w:spacing w:line="360" w:lineRule="auto"/>
        <w:ind w:firstLine="560" w:firstLineChars="200"/>
        <w:rPr>
          <w:rFonts w:hint="eastAsia" w:ascii="宋体" w:hAnsi="宋体" w:eastAsia="宋体" w:cs="Times New Roman"/>
          <w:sz w:val="28"/>
          <w:szCs w:val="28"/>
          <w:lang w:val="zh-CN"/>
        </w:rPr>
      </w:pPr>
      <w:r>
        <w:rPr>
          <w:rFonts w:hint="eastAsia" w:ascii="宋体" w:hAnsi="宋体" w:eastAsia="宋体" w:cs="Times New Roman"/>
          <w:sz w:val="28"/>
          <w:szCs w:val="28"/>
          <w:lang w:val="zh-CN"/>
        </w:rPr>
        <w:t>竞拍方清楚相关产品受美国商务部下的美国出口管理条例(EAR)、美国财政部下的美国外国资产管制条例(OFAC)、美国国务院下的国际武器运输条例(ITAR),及其他适用的国内、国际出口管制条例管制(统称“适用法律”)。</w:t>
      </w:r>
    </w:p>
    <w:p w14:paraId="04E5F59B">
      <w:pPr>
        <w:spacing w:line="360" w:lineRule="auto"/>
        <w:ind w:firstLine="560" w:firstLineChars="200"/>
        <w:rPr>
          <w:rFonts w:hint="eastAsia" w:ascii="宋体" w:hAnsi="宋体" w:eastAsia="宋体" w:cs="Times New Roman"/>
          <w:sz w:val="28"/>
          <w:szCs w:val="28"/>
          <w:lang w:val="zh-CN"/>
        </w:rPr>
      </w:pPr>
      <w:r>
        <w:rPr>
          <w:rFonts w:hint="eastAsia" w:ascii="宋体" w:hAnsi="宋体" w:eastAsia="宋体" w:cs="Times New Roman"/>
          <w:sz w:val="28"/>
          <w:szCs w:val="28"/>
          <w:lang w:val="zh-CN"/>
        </w:rPr>
        <w:t>为符合相关适用法律规定,竞拍方陈述并保证:</w:t>
      </w:r>
    </w:p>
    <w:p w14:paraId="70854C30">
      <w:pPr>
        <w:spacing w:line="360" w:lineRule="auto"/>
        <w:ind w:firstLine="560" w:firstLineChars="200"/>
        <w:rPr>
          <w:rFonts w:hint="eastAsia" w:ascii="宋体" w:hAnsi="宋体" w:eastAsia="宋体" w:cs="Times New Roman"/>
          <w:sz w:val="28"/>
          <w:szCs w:val="28"/>
          <w:lang w:val="zh-CN"/>
        </w:rPr>
      </w:pPr>
      <w:r>
        <w:rPr>
          <w:rFonts w:hint="eastAsia" w:ascii="宋体" w:hAnsi="宋体" w:eastAsia="宋体" w:cs="Times New Roman"/>
          <w:sz w:val="28"/>
          <w:szCs w:val="28"/>
          <w:lang w:val="zh-CN"/>
        </w:rPr>
        <w:t>通过竞拍获得的任何产品、软件及\或任何其他生产、开发技术、工作成果和服务不用于扰乱国际和平与安全的目的，包括设计、开发、生产、储存或任何大规模杀伤性武器，如核能的、化学性的或生物武器、导弹，或运输任何类似武器，或任何支持此类武器的活动；</w:t>
      </w:r>
    </w:p>
    <w:p w14:paraId="43D00F83">
      <w:pPr>
        <w:spacing w:line="360" w:lineRule="auto"/>
        <w:ind w:firstLine="560" w:firstLineChars="200"/>
        <w:rPr>
          <w:rFonts w:hint="eastAsia" w:ascii="宋体" w:hAnsi="宋体" w:eastAsia="宋体" w:cs="Times New Roman"/>
          <w:sz w:val="28"/>
          <w:szCs w:val="28"/>
          <w:lang w:val="zh-CN"/>
        </w:rPr>
      </w:pPr>
      <w:r>
        <w:rPr>
          <w:rFonts w:hint="eastAsia" w:ascii="宋体" w:hAnsi="宋体" w:eastAsia="宋体" w:cs="Times New Roman"/>
          <w:sz w:val="28"/>
          <w:szCs w:val="28"/>
        </w:rPr>
        <w:t>2.</w:t>
      </w:r>
      <w:r>
        <w:rPr>
          <w:rFonts w:hint="eastAsia" w:ascii="宋体" w:hAnsi="宋体" w:eastAsia="宋体" w:cs="Times New Roman"/>
          <w:sz w:val="28"/>
          <w:szCs w:val="28"/>
          <w:lang w:val="zh-CN"/>
        </w:rPr>
        <w:t>不向受美国制裁的国家、地域、实体及个人故意提供，除非在其转移、使用之前已根据现行法律法规取得了适当许可。受美国制裁的国家、地域为朝鲜、伊朗、苏丹、叙利亚、古巴、乌克兰的克里米亚地区，受美国制裁的实体和个人为美国财政部-外国资产管理局颁布的Specially Designated National List、商务部-工业安全局颁布的Denied Persons List、Unverified List、Entity List中列明的国家、地域、实体和个人。</w:t>
      </w:r>
    </w:p>
    <w:p w14:paraId="396CE438">
      <w:pPr>
        <w:spacing w:line="360" w:lineRule="auto"/>
        <w:ind w:firstLine="560" w:firstLineChars="200"/>
        <w:rPr>
          <w:rFonts w:hint="eastAsia" w:ascii="宋体" w:hAnsi="宋体" w:eastAsia="宋体" w:cs="Times New Roman"/>
          <w:sz w:val="28"/>
          <w:szCs w:val="28"/>
        </w:rPr>
      </w:pPr>
    </w:p>
    <w:p w14:paraId="485E077F">
      <w:pPr>
        <w:ind w:firstLine="3780" w:firstLineChars="1800"/>
        <w:rPr>
          <w:rFonts w:hint="eastAsia" w:ascii="仿宋" w:hAnsi="仿宋" w:eastAsia="仿宋" w:cs="仿宋_GB2312"/>
          <w:b/>
          <w:bCs/>
          <w:sz w:val="32"/>
          <w:szCs w:val="32"/>
          <w:lang w:eastAsia="zh-CN"/>
        </w:rPr>
      </w:pPr>
      <w:r>
        <w:rPr>
          <w:rFonts w:hint="eastAsia" w:ascii="宋体" w:hAnsi="宋体" w:cs="宋体"/>
          <w:kern w:val="0"/>
          <w:highlight w:val="white"/>
        </w:rPr>
        <w:t xml:space="preserve">      </w:t>
      </w:r>
      <w:r>
        <w:rPr>
          <w:rFonts w:hint="eastAsia" w:ascii="宋体" w:hAnsi="宋体" w:cs="宋体"/>
          <w:kern w:val="0"/>
          <w:highlight w:val="white"/>
          <w:lang w:val="en-US" w:eastAsia="zh-CN"/>
        </w:rPr>
        <w:t xml:space="preserve">  </w:t>
      </w:r>
      <w:r>
        <w:rPr>
          <w:rFonts w:hint="eastAsia" w:ascii="仿宋" w:hAnsi="仿宋" w:eastAsia="仿宋" w:cs="仿宋_GB2312"/>
          <w:b/>
          <w:bCs/>
          <w:sz w:val="32"/>
          <w:szCs w:val="32"/>
        </w:rPr>
        <w:t>授权代表签字</w:t>
      </w:r>
      <w:r>
        <w:rPr>
          <w:rFonts w:hint="eastAsia" w:ascii="仿宋" w:hAnsi="仿宋" w:eastAsia="仿宋" w:cs="仿宋_GB2312"/>
          <w:b/>
          <w:bCs/>
          <w:sz w:val="32"/>
          <w:szCs w:val="32"/>
          <w:lang w:eastAsia="zh-CN"/>
        </w:rPr>
        <w:t>：</w:t>
      </w:r>
      <w:r>
        <w:rPr>
          <w:rFonts w:hint="eastAsia" w:ascii="宋体" w:hAnsi="宋体" w:eastAsia="宋体" w:cs="Times New Roman"/>
          <w:bCs/>
          <w:sz w:val="28"/>
          <w:szCs w:val="28"/>
          <w:u w:val="single"/>
          <w:lang w:val="en-US" w:eastAsia="zh-CN"/>
        </w:rPr>
        <w:t>**  **  **</w:t>
      </w:r>
    </w:p>
    <w:p w14:paraId="4651178D">
      <w:pPr>
        <w:ind w:firstLine="2249" w:firstLineChars="700"/>
        <w:rPr>
          <w:rFonts w:ascii="仿宋" w:hAnsi="仿宋" w:eastAsia="仿宋" w:cs="仿宋_GB2312"/>
          <w:b/>
          <w:bCs/>
          <w:sz w:val="32"/>
          <w:szCs w:val="32"/>
        </w:rPr>
      </w:pPr>
      <w:r>
        <w:rPr>
          <w:rFonts w:hint="eastAsia" w:ascii="仿宋" w:hAnsi="仿宋" w:eastAsia="仿宋" w:cs="仿宋_GB2312"/>
          <w:b/>
          <w:bCs/>
          <w:sz w:val="32"/>
          <w:szCs w:val="32"/>
        </w:rPr>
        <w:t>竞买人：</w:t>
      </w:r>
      <w:r>
        <w:rPr>
          <w:rFonts w:hint="eastAsia" w:ascii="宋体" w:hAnsi="宋体" w:eastAsia="宋体" w:cs="Times New Roman"/>
          <w:bCs/>
          <w:sz w:val="28"/>
          <w:szCs w:val="28"/>
          <w:u w:val="single"/>
          <w:lang w:val="en-US" w:eastAsia="zh-CN"/>
        </w:rPr>
        <w:t>**  **  ****  **  **</w:t>
      </w:r>
      <w:r>
        <w:rPr>
          <w:rFonts w:hint="eastAsia" w:ascii="仿宋" w:hAnsi="仿宋" w:eastAsia="仿宋" w:cs="仿宋_GB2312"/>
          <w:b/>
          <w:bCs/>
          <w:sz w:val="32"/>
          <w:szCs w:val="32"/>
        </w:rPr>
        <w:t>（加盖公章）</w:t>
      </w:r>
    </w:p>
    <w:p w14:paraId="0CC72736">
      <w:pPr>
        <w:spacing w:line="360" w:lineRule="auto"/>
        <w:ind w:firstLine="5783" w:firstLineChars="1800"/>
        <w:rPr>
          <w:rFonts w:ascii="仿宋" w:hAnsi="仿宋" w:eastAsia="仿宋" w:cs="仿宋_GB2312"/>
          <w:b/>
          <w:bCs/>
          <w:sz w:val="32"/>
          <w:szCs w:val="32"/>
        </w:rPr>
      </w:pPr>
      <w:r>
        <w:rPr>
          <w:rFonts w:hint="eastAsia" w:ascii="仿宋" w:hAnsi="仿宋" w:eastAsia="仿宋" w:cs="仿宋_GB2312"/>
          <w:b/>
          <w:bCs/>
          <w:sz w:val="32"/>
          <w:szCs w:val="32"/>
        </w:rPr>
        <w:t xml:space="preserve">年    月     日  </w:t>
      </w:r>
    </w:p>
    <w:p w14:paraId="60EB340D">
      <w:pPr>
        <w:rPr>
          <w:rFonts w:hint="eastAsia" w:ascii="仿宋" w:hAnsi="仿宋" w:eastAsia="仿宋"/>
          <w:sz w:val="32"/>
          <w:szCs w:val="32"/>
          <w:lang w:eastAsia="zh-CN"/>
        </w:rPr>
      </w:pPr>
    </w:p>
    <w:p w14:paraId="49E86183">
      <w:pPr>
        <w:rPr>
          <w:rFonts w:hint="eastAsia" w:ascii="仿宋" w:hAnsi="仿宋" w:eastAsia="仿宋"/>
          <w:sz w:val="32"/>
          <w:szCs w:val="32"/>
        </w:rPr>
      </w:pPr>
      <w:r>
        <w:rPr>
          <w:rFonts w:hint="eastAsia" w:ascii="仿宋" w:hAnsi="仿宋" w:eastAsia="仿宋"/>
          <w:sz w:val="32"/>
          <w:szCs w:val="32"/>
          <w:lang w:eastAsia="zh-CN"/>
        </w:rPr>
        <w:t>四、</w:t>
      </w:r>
      <w:r>
        <w:rPr>
          <w:rFonts w:hint="eastAsia" w:ascii="仿宋" w:hAnsi="仿宋" w:eastAsia="仿宋"/>
          <w:sz w:val="32"/>
          <w:szCs w:val="32"/>
        </w:rPr>
        <w:t>线路板危险废物许可证，需提供本地生态环保厅公众网有关线路板危废证截图信息和查询路径</w:t>
      </w:r>
    </w:p>
    <w:p w14:paraId="4087466C">
      <w:pPr>
        <w:spacing w:line="360" w:lineRule="auto"/>
        <w:jc w:val="center"/>
        <w:rPr>
          <w:rFonts w:hint="eastAsia" w:ascii="宋体" w:hAnsi="宋体"/>
          <w:b/>
        </w:rPr>
      </w:pPr>
    </w:p>
    <w:p w14:paraId="71FCA265">
      <w:pPr>
        <w:spacing w:line="360" w:lineRule="auto"/>
        <w:jc w:val="center"/>
        <w:rPr>
          <w:rFonts w:hint="eastAsia" w:ascii="宋体" w:hAnsi="宋体"/>
          <w:b/>
        </w:rPr>
      </w:pPr>
    </w:p>
    <w:p w14:paraId="3BEA57DD">
      <w:pPr>
        <w:spacing w:line="360" w:lineRule="auto"/>
        <w:jc w:val="center"/>
        <w:rPr>
          <w:rFonts w:hint="eastAsia" w:ascii="宋体" w:hAnsi="宋体"/>
          <w:b/>
        </w:rPr>
      </w:pPr>
    </w:p>
    <w:p w14:paraId="10255967">
      <w:pPr>
        <w:spacing w:line="360" w:lineRule="auto"/>
        <w:jc w:val="center"/>
        <w:rPr>
          <w:rFonts w:hint="eastAsia" w:ascii="宋体" w:hAnsi="宋体"/>
          <w:b/>
        </w:rPr>
      </w:pPr>
    </w:p>
    <w:p w14:paraId="028F2A34">
      <w:pPr>
        <w:spacing w:line="360" w:lineRule="auto"/>
        <w:jc w:val="center"/>
        <w:rPr>
          <w:rFonts w:hint="eastAsia" w:ascii="宋体" w:hAnsi="宋体"/>
          <w:b/>
        </w:rPr>
      </w:pPr>
    </w:p>
    <w:p w14:paraId="1CCF8756">
      <w:pPr>
        <w:spacing w:line="360" w:lineRule="auto"/>
        <w:jc w:val="center"/>
        <w:rPr>
          <w:rFonts w:hint="eastAsia" w:ascii="宋体" w:hAnsi="宋体"/>
          <w:b/>
        </w:rPr>
      </w:pPr>
    </w:p>
    <w:p w14:paraId="1F824240">
      <w:pPr>
        <w:spacing w:line="360" w:lineRule="auto"/>
        <w:jc w:val="center"/>
        <w:rPr>
          <w:rFonts w:hint="eastAsia" w:ascii="宋体" w:hAnsi="宋体"/>
          <w:b/>
        </w:rPr>
      </w:pPr>
    </w:p>
    <w:p w14:paraId="5672442B">
      <w:pPr>
        <w:spacing w:line="360" w:lineRule="auto"/>
        <w:jc w:val="center"/>
        <w:rPr>
          <w:rFonts w:hint="eastAsia" w:ascii="宋体" w:hAnsi="宋体"/>
          <w:b/>
        </w:rPr>
      </w:pPr>
    </w:p>
    <w:p w14:paraId="4CA7A07E">
      <w:pPr>
        <w:spacing w:line="360" w:lineRule="auto"/>
        <w:jc w:val="center"/>
        <w:rPr>
          <w:rFonts w:hint="eastAsia" w:ascii="宋体" w:hAnsi="宋体"/>
          <w:b/>
        </w:rPr>
      </w:pPr>
    </w:p>
    <w:p w14:paraId="3E823EFE">
      <w:pPr>
        <w:spacing w:line="360" w:lineRule="auto"/>
        <w:jc w:val="center"/>
        <w:rPr>
          <w:rFonts w:hint="eastAsia" w:ascii="宋体" w:hAnsi="宋体"/>
          <w:b/>
        </w:rPr>
      </w:pPr>
    </w:p>
    <w:p w14:paraId="1199911A">
      <w:pPr>
        <w:spacing w:line="360" w:lineRule="auto"/>
        <w:jc w:val="center"/>
        <w:rPr>
          <w:rFonts w:hint="eastAsia" w:ascii="宋体" w:hAnsi="宋体"/>
          <w:b/>
        </w:rPr>
      </w:pPr>
    </w:p>
    <w:p w14:paraId="5A331F34">
      <w:pPr>
        <w:spacing w:line="360" w:lineRule="auto"/>
        <w:jc w:val="center"/>
        <w:rPr>
          <w:rFonts w:hint="eastAsia" w:ascii="宋体" w:hAnsi="宋体"/>
          <w:b/>
        </w:rPr>
      </w:pPr>
    </w:p>
    <w:p w14:paraId="7354F968">
      <w:pPr>
        <w:spacing w:line="360" w:lineRule="auto"/>
        <w:jc w:val="center"/>
        <w:rPr>
          <w:rFonts w:hint="eastAsia" w:ascii="宋体" w:hAnsi="宋体"/>
          <w:b/>
        </w:rPr>
      </w:pPr>
    </w:p>
    <w:p w14:paraId="71B26CF5">
      <w:pPr>
        <w:spacing w:line="360" w:lineRule="auto"/>
        <w:jc w:val="center"/>
        <w:rPr>
          <w:rFonts w:hint="eastAsia" w:ascii="宋体" w:hAnsi="宋体"/>
          <w:b/>
        </w:rPr>
      </w:pPr>
    </w:p>
    <w:p w14:paraId="08E9EAE3">
      <w:pPr>
        <w:spacing w:line="360" w:lineRule="auto"/>
        <w:jc w:val="center"/>
        <w:rPr>
          <w:rFonts w:hint="eastAsia" w:ascii="宋体" w:hAnsi="宋体"/>
          <w:b/>
        </w:rPr>
      </w:pPr>
    </w:p>
    <w:p w14:paraId="39EEA847">
      <w:pPr>
        <w:spacing w:line="360" w:lineRule="auto"/>
        <w:jc w:val="center"/>
        <w:rPr>
          <w:rFonts w:hint="eastAsia" w:ascii="宋体" w:hAnsi="宋体"/>
          <w:b/>
        </w:rPr>
      </w:pPr>
    </w:p>
    <w:p w14:paraId="5D61A53F">
      <w:pPr>
        <w:spacing w:line="360" w:lineRule="auto"/>
        <w:jc w:val="center"/>
        <w:rPr>
          <w:rFonts w:hint="eastAsia" w:ascii="宋体" w:hAnsi="宋体"/>
          <w:b/>
        </w:rPr>
      </w:pPr>
    </w:p>
    <w:p w14:paraId="15C1CBCF">
      <w:pPr>
        <w:spacing w:line="360" w:lineRule="auto"/>
        <w:jc w:val="center"/>
        <w:rPr>
          <w:rFonts w:hint="eastAsia" w:ascii="宋体" w:hAnsi="宋体"/>
          <w:b/>
        </w:rPr>
      </w:pPr>
    </w:p>
    <w:p w14:paraId="10B29672">
      <w:pPr>
        <w:spacing w:line="360" w:lineRule="auto"/>
        <w:jc w:val="center"/>
        <w:rPr>
          <w:rFonts w:hint="eastAsia" w:ascii="宋体" w:hAnsi="宋体"/>
          <w:b/>
        </w:rPr>
      </w:pPr>
    </w:p>
    <w:p w14:paraId="27188000">
      <w:pPr>
        <w:spacing w:line="360" w:lineRule="auto"/>
        <w:jc w:val="center"/>
        <w:rPr>
          <w:rFonts w:hint="eastAsia" w:ascii="宋体" w:hAnsi="宋体"/>
          <w:b/>
        </w:rPr>
      </w:pPr>
    </w:p>
    <w:p w14:paraId="5F13F78A">
      <w:pPr>
        <w:spacing w:line="360" w:lineRule="auto"/>
        <w:jc w:val="center"/>
        <w:rPr>
          <w:rFonts w:hint="eastAsia" w:ascii="宋体" w:hAnsi="宋体"/>
          <w:b/>
        </w:rPr>
      </w:pPr>
    </w:p>
    <w:p w14:paraId="3550B81B">
      <w:pPr>
        <w:spacing w:line="360" w:lineRule="auto"/>
        <w:jc w:val="center"/>
        <w:rPr>
          <w:rFonts w:hint="eastAsia" w:ascii="宋体" w:hAnsi="宋体"/>
          <w:b/>
        </w:rPr>
      </w:pPr>
    </w:p>
    <w:p w14:paraId="2DDB09AB">
      <w:pPr>
        <w:spacing w:line="360" w:lineRule="auto"/>
        <w:jc w:val="center"/>
        <w:rPr>
          <w:rFonts w:hint="eastAsia" w:ascii="宋体" w:hAnsi="宋体"/>
          <w:b/>
        </w:rPr>
      </w:pPr>
    </w:p>
    <w:p w14:paraId="7E54E4DF">
      <w:pPr>
        <w:spacing w:line="360" w:lineRule="auto"/>
        <w:jc w:val="center"/>
        <w:rPr>
          <w:rFonts w:hint="eastAsia" w:ascii="宋体" w:hAnsi="宋体"/>
          <w:b/>
        </w:rPr>
      </w:pPr>
    </w:p>
    <w:p w14:paraId="22119850">
      <w:pPr>
        <w:spacing w:line="360" w:lineRule="auto"/>
        <w:jc w:val="center"/>
        <w:rPr>
          <w:rFonts w:hint="eastAsia" w:ascii="宋体" w:hAnsi="宋体"/>
          <w:b/>
        </w:rPr>
      </w:pPr>
    </w:p>
    <w:p w14:paraId="42447AFA">
      <w:pPr>
        <w:spacing w:line="360" w:lineRule="auto"/>
        <w:jc w:val="center"/>
        <w:rPr>
          <w:rFonts w:hint="eastAsia" w:ascii="宋体" w:hAnsi="宋体"/>
          <w:b/>
        </w:rPr>
      </w:pPr>
    </w:p>
    <w:p w14:paraId="175A2A26">
      <w:pPr>
        <w:spacing w:line="360" w:lineRule="auto"/>
        <w:jc w:val="center"/>
        <w:rPr>
          <w:rFonts w:hint="eastAsia" w:ascii="宋体" w:hAnsi="宋体"/>
          <w:b/>
        </w:rPr>
      </w:pPr>
    </w:p>
    <w:p w14:paraId="02D39979">
      <w:pPr>
        <w:numPr>
          <w:ilvl w:val="0"/>
          <w:numId w:val="0"/>
        </w:numPr>
        <w:rPr>
          <w:rFonts w:hint="eastAsia" w:ascii="仿宋" w:hAnsi="仿宋" w:eastAsia="仿宋"/>
          <w:sz w:val="32"/>
          <w:szCs w:val="32"/>
          <w:lang w:eastAsia="zh-CN"/>
        </w:rPr>
      </w:pPr>
      <w:r>
        <w:rPr>
          <w:rFonts w:hint="eastAsia" w:ascii="仿宋" w:hAnsi="仿宋" w:eastAsia="仿宋"/>
          <w:sz w:val="32"/>
          <w:szCs w:val="32"/>
          <w:lang w:eastAsia="zh-CN"/>
        </w:rPr>
        <w:t>五、再生资源回收备案证明</w:t>
      </w:r>
    </w:p>
    <w:p w14:paraId="25841C2B">
      <w:pPr>
        <w:widowControl w:val="0"/>
        <w:numPr>
          <w:ilvl w:val="0"/>
          <w:numId w:val="0"/>
        </w:numPr>
        <w:jc w:val="both"/>
        <w:rPr>
          <w:rFonts w:hint="eastAsia" w:ascii="仿宋" w:hAnsi="仿宋" w:eastAsia="仿宋"/>
          <w:sz w:val="32"/>
          <w:szCs w:val="32"/>
          <w:lang w:eastAsia="zh-CN"/>
        </w:rPr>
      </w:pPr>
    </w:p>
    <w:p w14:paraId="2BCDAEC9">
      <w:pPr>
        <w:widowControl w:val="0"/>
        <w:numPr>
          <w:ilvl w:val="0"/>
          <w:numId w:val="0"/>
        </w:numPr>
        <w:jc w:val="both"/>
        <w:rPr>
          <w:rFonts w:hint="eastAsia" w:ascii="仿宋" w:hAnsi="仿宋" w:eastAsia="仿宋"/>
          <w:sz w:val="32"/>
          <w:szCs w:val="32"/>
          <w:lang w:eastAsia="zh-CN"/>
        </w:rPr>
      </w:pPr>
    </w:p>
    <w:p w14:paraId="15279C5B">
      <w:pPr>
        <w:widowControl w:val="0"/>
        <w:numPr>
          <w:ilvl w:val="0"/>
          <w:numId w:val="0"/>
        </w:numPr>
        <w:jc w:val="both"/>
        <w:rPr>
          <w:rFonts w:hint="eastAsia" w:ascii="仿宋" w:hAnsi="仿宋" w:eastAsia="仿宋"/>
          <w:sz w:val="32"/>
          <w:szCs w:val="32"/>
          <w:lang w:eastAsia="zh-CN"/>
        </w:rPr>
      </w:pPr>
    </w:p>
    <w:p w14:paraId="04C974B5">
      <w:pPr>
        <w:widowControl w:val="0"/>
        <w:numPr>
          <w:ilvl w:val="0"/>
          <w:numId w:val="0"/>
        </w:numPr>
        <w:jc w:val="both"/>
        <w:rPr>
          <w:rFonts w:hint="eastAsia" w:ascii="仿宋" w:hAnsi="仿宋" w:eastAsia="仿宋"/>
          <w:sz w:val="32"/>
          <w:szCs w:val="32"/>
          <w:lang w:eastAsia="zh-CN"/>
        </w:rPr>
      </w:pPr>
    </w:p>
    <w:p w14:paraId="105B6D54">
      <w:pPr>
        <w:widowControl w:val="0"/>
        <w:numPr>
          <w:ilvl w:val="0"/>
          <w:numId w:val="0"/>
        </w:numPr>
        <w:jc w:val="both"/>
        <w:rPr>
          <w:rFonts w:hint="eastAsia" w:ascii="仿宋" w:hAnsi="仿宋" w:eastAsia="仿宋"/>
          <w:sz w:val="32"/>
          <w:szCs w:val="32"/>
          <w:lang w:eastAsia="zh-CN"/>
        </w:rPr>
      </w:pPr>
    </w:p>
    <w:p w14:paraId="63A651BA">
      <w:pPr>
        <w:widowControl w:val="0"/>
        <w:numPr>
          <w:ilvl w:val="0"/>
          <w:numId w:val="0"/>
        </w:numPr>
        <w:jc w:val="both"/>
        <w:rPr>
          <w:rFonts w:hint="eastAsia" w:ascii="仿宋" w:hAnsi="仿宋" w:eastAsia="仿宋"/>
          <w:sz w:val="32"/>
          <w:szCs w:val="32"/>
          <w:lang w:eastAsia="zh-CN"/>
        </w:rPr>
      </w:pPr>
    </w:p>
    <w:p w14:paraId="5F60D54C">
      <w:pPr>
        <w:widowControl w:val="0"/>
        <w:numPr>
          <w:ilvl w:val="0"/>
          <w:numId w:val="0"/>
        </w:numPr>
        <w:jc w:val="both"/>
        <w:rPr>
          <w:rFonts w:hint="eastAsia" w:ascii="仿宋" w:hAnsi="仿宋" w:eastAsia="仿宋"/>
          <w:sz w:val="32"/>
          <w:szCs w:val="32"/>
          <w:lang w:eastAsia="zh-CN"/>
        </w:rPr>
      </w:pPr>
    </w:p>
    <w:p w14:paraId="1C3D6C0F">
      <w:pPr>
        <w:widowControl w:val="0"/>
        <w:numPr>
          <w:ilvl w:val="0"/>
          <w:numId w:val="0"/>
        </w:numPr>
        <w:jc w:val="both"/>
        <w:rPr>
          <w:rFonts w:hint="eastAsia" w:ascii="仿宋" w:hAnsi="仿宋" w:eastAsia="仿宋"/>
          <w:sz w:val="32"/>
          <w:szCs w:val="32"/>
          <w:lang w:eastAsia="zh-CN"/>
        </w:rPr>
      </w:pPr>
    </w:p>
    <w:p w14:paraId="73331103">
      <w:pPr>
        <w:widowControl w:val="0"/>
        <w:numPr>
          <w:ilvl w:val="0"/>
          <w:numId w:val="0"/>
        </w:numPr>
        <w:jc w:val="both"/>
        <w:rPr>
          <w:rFonts w:hint="eastAsia" w:ascii="仿宋" w:hAnsi="仿宋" w:eastAsia="仿宋"/>
          <w:sz w:val="32"/>
          <w:szCs w:val="32"/>
          <w:lang w:eastAsia="zh-CN"/>
        </w:rPr>
      </w:pPr>
    </w:p>
    <w:p w14:paraId="05CBFB1C">
      <w:pPr>
        <w:widowControl w:val="0"/>
        <w:numPr>
          <w:ilvl w:val="0"/>
          <w:numId w:val="0"/>
        </w:numPr>
        <w:jc w:val="both"/>
        <w:rPr>
          <w:rFonts w:hint="eastAsia" w:ascii="仿宋" w:hAnsi="仿宋" w:eastAsia="仿宋"/>
          <w:sz w:val="32"/>
          <w:szCs w:val="32"/>
          <w:lang w:eastAsia="zh-CN"/>
        </w:rPr>
      </w:pPr>
    </w:p>
    <w:p w14:paraId="69F2F2DF">
      <w:pPr>
        <w:widowControl w:val="0"/>
        <w:numPr>
          <w:ilvl w:val="0"/>
          <w:numId w:val="0"/>
        </w:numPr>
        <w:jc w:val="both"/>
        <w:rPr>
          <w:rFonts w:hint="eastAsia" w:ascii="仿宋" w:hAnsi="仿宋" w:eastAsia="仿宋"/>
          <w:sz w:val="32"/>
          <w:szCs w:val="32"/>
          <w:lang w:eastAsia="zh-CN"/>
        </w:rPr>
      </w:pPr>
    </w:p>
    <w:p w14:paraId="18D7A3F2">
      <w:pPr>
        <w:widowControl w:val="0"/>
        <w:numPr>
          <w:ilvl w:val="0"/>
          <w:numId w:val="0"/>
        </w:numPr>
        <w:jc w:val="both"/>
        <w:rPr>
          <w:rFonts w:hint="eastAsia" w:ascii="仿宋" w:hAnsi="仿宋" w:eastAsia="仿宋"/>
          <w:sz w:val="32"/>
          <w:szCs w:val="32"/>
          <w:lang w:eastAsia="zh-CN"/>
        </w:rPr>
      </w:pPr>
    </w:p>
    <w:p w14:paraId="46FB01D9">
      <w:pPr>
        <w:widowControl w:val="0"/>
        <w:numPr>
          <w:ilvl w:val="0"/>
          <w:numId w:val="0"/>
        </w:numPr>
        <w:jc w:val="both"/>
        <w:rPr>
          <w:rFonts w:hint="eastAsia" w:ascii="仿宋" w:hAnsi="仿宋" w:eastAsia="仿宋"/>
          <w:sz w:val="32"/>
          <w:szCs w:val="32"/>
          <w:lang w:eastAsia="zh-CN"/>
        </w:rPr>
      </w:pPr>
    </w:p>
    <w:p w14:paraId="710FBAC2">
      <w:pPr>
        <w:widowControl w:val="0"/>
        <w:numPr>
          <w:ilvl w:val="0"/>
          <w:numId w:val="0"/>
        </w:numPr>
        <w:jc w:val="both"/>
        <w:rPr>
          <w:rFonts w:hint="eastAsia" w:ascii="仿宋" w:hAnsi="仿宋" w:eastAsia="仿宋"/>
          <w:sz w:val="32"/>
          <w:szCs w:val="32"/>
          <w:lang w:eastAsia="zh-CN"/>
        </w:rPr>
      </w:pPr>
    </w:p>
    <w:p w14:paraId="04430065">
      <w:pPr>
        <w:widowControl w:val="0"/>
        <w:numPr>
          <w:ilvl w:val="0"/>
          <w:numId w:val="0"/>
        </w:numPr>
        <w:jc w:val="both"/>
        <w:rPr>
          <w:rFonts w:hint="eastAsia" w:ascii="仿宋" w:hAnsi="仿宋" w:eastAsia="仿宋"/>
          <w:sz w:val="32"/>
          <w:szCs w:val="32"/>
          <w:lang w:eastAsia="zh-CN"/>
        </w:rPr>
      </w:pPr>
    </w:p>
    <w:p w14:paraId="5D5AC0EA">
      <w:pPr>
        <w:widowControl w:val="0"/>
        <w:numPr>
          <w:ilvl w:val="0"/>
          <w:numId w:val="0"/>
        </w:numPr>
        <w:jc w:val="both"/>
        <w:rPr>
          <w:rFonts w:hint="eastAsia" w:ascii="仿宋" w:hAnsi="仿宋" w:eastAsia="仿宋"/>
          <w:sz w:val="32"/>
          <w:szCs w:val="32"/>
          <w:lang w:eastAsia="zh-CN"/>
        </w:rPr>
      </w:pPr>
    </w:p>
    <w:p w14:paraId="690E3F1F">
      <w:pPr>
        <w:widowControl w:val="0"/>
        <w:numPr>
          <w:ilvl w:val="0"/>
          <w:numId w:val="0"/>
        </w:numPr>
        <w:jc w:val="both"/>
        <w:rPr>
          <w:rFonts w:hint="eastAsia" w:ascii="仿宋" w:hAnsi="仿宋" w:eastAsia="仿宋"/>
          <w:sz w:val="32"/>
          <w:szCs w:val="32"/>
          <w:lang w:eastAsia="zh-CN"/>
        </w:rPr>
      </w:pPr>
    </w:p>
    <w:p w14:paraId="26F36205">
      <w:pPr>
        <w:widowControl w:val="0"/>
        <w:numPr>
          <w:ilvl w:val="0"/>
          <w:numId w:val="0"/>
        </w:numPr>
        <w:jc w:val="both"/>
        <w:rPr>
          <w:rFonts w:hint="eastAsia" w:ascii="仿宋" w:hAnsi="仿宋" w:eastAsia="仿宋"/>
          <w:sz w:val="32"/>
          <w:szCs w:val="32"/>
          <w:lang w:eastAsia="zh-CN"/>
        </w:rPr>
      </w:pPr>
    </w:p>
    <w:p w14:paraId="59DAAAFE">
      <w:pPr>
        <w:widowControl w:val="0"/>
        <w:numPr>
          <w:ilvl w:val="0"/>
          <w:numId w:val="0"/>
        </w:numPr>
        <w:jc w:val="both"/>
        <w:rPr>
          <w:rFonts w:hint="eastAsia" w:ascii="仿宋" w:hAnsi="仿宋" w:eastAsia="仿宋"/>
          <w:sz w:val="32"/>
          <w:szCs w:val="32"/>
          <w:lang w:eastAsia="zh-CN"/>
        </w:rPr>
      </w:pPr>
    </w:p>
    <w:p w14:paraId="63FE6045">
      <w:pPr>
        <w:widowControl w:val="0"/>
        <w:numPr>
          <w:ilvl w:val="0"/>
          <w:numId w:val="0"/>
        </w:numPr>
        <w:jc w:val="both"/>
        <w:rPr>
          <w:rFonts w:hint="eastAsia" w:ascii="仿宋" w:hAnsi="仿宋" w:eastAsia="仿宋"/>
          <w:sz w:val="32"/>
          <w:szCs w:val="32"/>
          <w:lang w:eastAsia="zh-CN"/>
        </w:rPr>
      </w:pPr>
    </w:p>
    <w:p w14:paraId="4A1F0BD3">
      <w:pPr>
        <w:widowControl w:val="0"/>
        <w:numPr>
          <w:ilvl w:val="0"/>
          <w:numId w:val="0"/>
        </w:numPr>
        <w:jc w:val="both"/>
        <w:rPr>
          <w:rFonts w:hint="eastAsia" w:ascii="仿宋" w:hAnsi="仿宋" w:eastAsia="仿宋"/>
          <w:sz w:val="32"/>
          <w:szCs w:val="32"/>
          <w:lang w:eastAsia="zh-CN"/>
        </w:rPr>
      </w:pPr>
    </w:p>
    <w:p w14:paraId="19398E3B">
      <w:pPr>
        <w:numPr>
          <w:ilvl w:val="0"/>
          <w:numId w:val="0"/>
        </w:numPr>
        <w:rPr>
          <w:rFonts w:hint="eastAsia" w:ascii="仿宋" w:hAnsi="仿宋" w:eastAsia="仿宋"/>
          <w:sz w:val="32"/>
          <w:szCs w:val="32"/>
          <w:lang w:eastAsia="zh-CN"/>
        </w:rPr>
      </w:pPr>
      <w:r>
        <w:rPr>
          <w:rFonts w:hint="eastAsia" w:ascii="仿宋" w:hAnsi="仿宋" w:eastAsia="仿宋"/>
          <w:sz w:val="32"/>
          <w:szCs w:val="32"/>
          <w:lang w:eastAsia="zh-CN"/>
        </w:rPr>
        <w:t>六、特种行业许可证或公安备案证明</w:t>
      </w:r>
    </w:p>
    <w:p w14:paraId="3DF71A95">
      <w:pPr>
        <w:spacing w:line="360" w:lineRule="auto"/>
        <w:jc w:val="center"/>
        <w:rPr>
          <w:rFonts w:hint="eastAsia" w:ascii="宋体" w:hAnsi="宋体"/>
          <w:b/>
        </w:rPr>
      </w:pPr>
    </w:p>
    <w:p w14:paraId="2538C97F">
      <w:pPr>
        <w:spacing w:line="360" w:lineRule="auto"/>
        <w:jc w:val="center"/>
        <w:rPr>
          <w:rFonts w:hint="eastAsia" w:ascii="宋体" w:hAnsi="宋体"/>
          <w:b/>
        </w:rPr>
      </w:pPr>
    </w:p>
    <w:p w14:paraId="0812B654">
      <w:pPr>
        <w:spacing w:line="360" w:lineRule="auto"/>
        <w:jc w:val="center"/>
        <w:rPr>
          <w:rFonts w:hint="eastAsia" w:ascii="宋体" w:hAnsi="宋体"/>
          <w:b/>
        </w:rPr>
      </w:pPr>
    </w:p>
    <w:p w14:paraId="50908919">
      <w:pPr>
        <w:spacing w:line="360" w:lineRule="auto"/>
        <w:jc w:val="center"/>
        <w:rPr>
          <w:rFonts w:hint="eastAsia" w:ascii="宋体" w:hAnsi="宋体"/>
          <w:b/>
        </w:rPr>
      </w:pPr>
    </w:p>
    <w:p w14:paraId="03EA3928">
      <w:pPr>
        <w:spacing w:line="360" w:lineRule="auto"/>
        <w:jc w:val="center"/>
        <w:rPr>
          <w:rFonts w:hint="eastAsia" w:ascii="宋体" w:hAnsi="宋体"/>
          <w:b/>
        </w:rPr>
      </w:pPr>
    </w:p>
    <w:p w14:paraId="0BD0D6FE">
      <w:pPr>
        <w:spacing w:line="360" w:lineRule="auto"/>
        <w:jc w:val="center"/>
        <w:rPr>
          <w:rFonts w:hint="eastAsia" w:ascii="宋体" w:hAnsi="宋体"/>
          <w:b/>
        </w:rPr>
      </w:pPr>
    </w:p>
    <w:p w14:paraId="018A4A87">
      <w:pPr>
        <w:spacing w:line="360" w:lineRule="auto"/>
        <w:jc w:val="center"/>
        <w:rPr>
          <w:rFonts w:hint="eastAsia" w:ascii="宋体" w:hAnsi="宋体"/>
          <w:b/>
        </w:rPr>
      </w:pPr>
    </w:p>
    <w:p w14:paraId="25490806">
      <w:pPr>
        <w:spacing w:line="360" w:lineRule="auto"/>
        <w:jc w:val="center"/>
        <w:rPr>
          <w:rFonts w:hint="eastAsia" w:ascii="宋体" w:hAnsi="宋体"/>
          <w:b/>
        </w:rPr>
      </w:pPr>
    </w:p>
    <w:p w14:paraId="4CFB8888">
      <w:pPr>
        <w:spacing w:line="360" w:lineRule="auto"/>
        <w:jc w:val="center"/>
        <w:rPr>
          <w:rFonts w:hint="eastAsia" w:ascii="宋体" w:hAnsi="宋体"/>
          <w:b/>
        </w:rPr>
      </w:pPr>
    </w:p>
    <w:p w14:paraId="77C88D18">
      <w:pPr>
        <w:spacing w:line="360" w:lineRule="auto"/>
        <w:jc w:val="center"/>
        <w:rPr>
          <w:rFonts w:hint="eastAsia" w:ascii="宋体" w:hAnsi="宋体"/>
          <w:b/>
        </w:rPr>
      </w:pPr>
    </w:p>
    <w:p w14:paraId="49A23813">
      <w:pPr>
        <w:spacing w:line="360" w:lineRule="auto"/>
        <w:jc w:val="center"/>
        <w:rPr>
          <w:rFonts w:hint="eastAsia" w:ascii="宋体" w:hAnsi="宋体"/>
          <w:b/>
        </w:rPr>
      </w:pPr>
    </w:p>
    <w:p w14:paraId="42659711">
      <w:pPr>
        <w:spacing w:line="360" w:lineRule="auto"/>
        <w:jc w:val="center"/>
        <w:rPr>
          <w:rFonts w:hint="eastAsia" w:ascii="宋体" w:hAnsi="宋体"/>
          <w:b/>
        </w:rPr>
      </w:pPr>
    </w:p>
    <w:p w14:paraId="3F60B667">
      <w:pPr>
        <w:spacing w:line="360" w:lineRule="auto"/>
        <w:jc w:val="center"/>
        <w:rPr>
          <w:rFonts w:hint="eastAsia" w:ascii="宋体" w:hAnsi="宋体"/>
          <w:b/>
        </w:rPr>
      </w:pPr>
    </w:p>
    <w:p w14:paraId="4A6BDC29">
      <w:pPr>
        <w:spacing w:line="360" w:lineRule="auto"/>
        <w:jc w:val="center"/>
        <w:rPr>
          <w:rFonts w:hint="eastAsia" w:ascii="宋体" w:hAnsi="宋体"/>
          <w:b/>
        </w:rPr>
      </w:pPr>
    </w:p>
    <w:p w14:paraId="14039ACE">
      <w:pPr>
        <w:spacing w:line="360" w:lineRule="auto"/>
        <w:jc w:val="center"/>
        <w:rPr>
          <w:rFonts w:hint="eastAsia" w:ascii="宋体" w:hAnsi="宋体"/>
          <w:b/>
        </w:rPr>
      </w:pPr>
    </w:p>
    <w:p w14:paraId="77215D63">
      <w:pPr>
        <w:spacing w:line="360" w:lineRule="auto"/>
        <w:jc w:val="center"/>
        <w:rPr>
          <w:rFonts w:hint="eastAsia" w:ascii="宋体" w:hAnsi="宋体"/>
          <w:b/>
        </w:rPr>
      </w:pPr>
    </w:p>
    <w:p w14:paraId="61E61978">
      <w:pPr>
        <w:spacing w:line="360" w:lineRule="auto"/>
        <w:jc w:val="center"/>
        <w:rPr>
          <w:rFonts w:hint="eastAsia" w:ascii="宋体" w:hAnsi="宋体"/>
          <w:b/>
        </w:rPr>
      </w:pPr>
    </w:p>
    <w:p w14:paraId="75016103">
      <w:pPr>
        <w:spacing w:line="360" w:lineRule="auto"/>
        <w:jc w:val="center"/>
        <w:rPr>
          <w:rFonts w:hint="eastAsia" w:ascii="宋体" w:hAnsi="宋体"/>
          <w:b/>
        </w:rPr>
      </w:pPr>
    </w:p>
    <w:p w14:paraId="2C5ED1A9">
      <w:pPr>
        <w:spacing w:line="360" w:lineRule="auto"/>
        <w:jc w:val="center"/>
        <w:rPr>
          <w:rFonts w:hint="eastAsia" w:ascii="宋体" w:hAnsi="宋体"/>
          <w:b/>
        </w:rPr>
      </w:pPr>
    </w:p>
    <w:p w14:paraId="52554B25">
      <w:pPr>
        <w:spacing w:line="360" w:lineRule="auto"/>
        <w:jc w:val="center"/>
        <w:rPr>
          <w:rFonts w:hint="eastAsia" w:ascii="宋体" w:hAnsi="宋体"/>
          <w:b/>
        </w:rPr>
      </w:pPr>
    </w:p>
    <w:p w14:paraId="7116F1D4">
      <w:pPr>
        <w:spacing w:line="360" w:lineRule="auto"/>
        <w:jc w:val="center"/>
        <w:rPr>
          <w:rFonts w:hint="eastAsia" w:ascii="宋体" w:hAnsi="宋体"/>
          <w:b/>
        </w:rPr>
      </w:pPr>
    </w:p>
    <w:p w14:paraId="7E5B5917">
      <w:pPr>
        <w:spacing w:line="360" w:lineRule="auto"/>
        <w:jc w:val="center"/>
        <w:rPr>
          <w:rFonts w:hint="eastAsia" w:ascii="宋体" w:hAnsi="宋体"/>
          <w:b/>
        </w:rPr>
      </w:pPr>
    </w:p>
    <w:p w14:paraId="14A0915A">
      <w:pPr>
        <w:spacing w:line="360" w:lineRule="auto"/>
        <w:jc w:val="center"/>
        <w:rPr>
          <w:rFonts w:hint="eastAsia" w:ascii="宋体" w:hAnsi="宋体"/>
          <w:b/>
        </w:rPr>
      </w:pPr>
    </w:p>
    <w:p w14:paraId="6F620489">
      <w:pPr>
        <w:spacing w:line="360" w:lineRule="auto"/>
        <w:jc w:val="center"/>
        <w:rPr>
          <w:rFonts w:hint="eastAsia" w:ascii="宋体" w:hAnsi="宋体"/>
          <w:b/>
        </w:rPr>
      </w:pPr>
    </w:p>
    <w:p w14:paraId="154AF3B6">
      <w:pPr>
        <w:spacing w:line="360" w:lineRule="auto"/>
        <w:jc w:val="center"/>
        <w:rPr>
          <w:rFonts w:hint="eastAsia" w:ascii="宋体" w:hAnsi="宋体"/>
          <w:b/>
        </w:rPr>
      </w:pPr>
    </w:p>
    <w:p w14:paraId="30120609">
      <w:pPr>
        <w:spacing w:line="360" w:lineRule="auto"/>
        <w:jc w:val="center"/>
        <w:rPr>
          <w:rFonts w:hint="eastAsia" w:ascii="宋体" w:hAnsi="宋体"/>
          <w:b/>
        </w:rPr>
      </w:pPr>
    </w:p>
    <w:p w14:paraId="2891AA64">
      <w:pPr>
        <w:spacing w:line="360" w:lineRule="auto"/>
        <w:jc w:val="center"/>
        <w:rPr>
          <w:rFonts w:hint="eastAsia" w:ascii="宋体" w:hAnsi="宋体"/>
          <w:b/>
        </w:rPr>
      </w:pPr>
    </w:p>
    <w:p w14:paraId="733AF605">
      <w:pPr>
        <w:numPr>
          <w:ilvl w:val="0"/>
          <w:numId w:val="0"/>
        </w:numPr>
        <w:rPr>
          <w:rFonts w:hint="eastAsia" w:ascii="仿宋" w:hAnsi="仿宋" w:eastAsia="仿宋"/>
          <w:sz w:val="32"/>
          <w:szCs w:val="32"/>
          <w:lang w:eastAsia="zh-CN"/>
        </w:rPr>
      </w:pPr>
    </w:p>
    <w:p w14:paraId="31A42DD1">
      <w:pPr>
        <w:numPr>
          <w:ilvl w:val="0"/>
          <w:numId w:val="0"/>
        </w:numPr>
        <w:rPr>
          <w:rFonts w:hint="eastAsia" w:ascii="仿宋" w:hAnsi="仿宋" w:eastAsia="仿宋"/>
          <w:b/>
          <w:bCs/>
          <w:sz w:val="32"/>
          <w:szCs w:val="32"/>
          <w:lang w:eastAsia="zh-CN"/>
        </w:rPr>
      </w:pPr>
      <w:r>
        <w:rPr>
          <w:rFonts w:hint="eastAsia" w:ascii="仿宋" w:hAnsi="仿宋" w:eastAsia="仿宋"/>
          <w:sz w:val="32"/>
          <w:szCs w:val="32"/>
          <w:lang w:eastAsia="zh-CN"/>
        </w:rPr>
        <w:t>七、法定代表人的身份证复印件</w:t>
      </w:r>
      <w:r>
        <w:rPr>
          <w:rFonts w:hint="eastAsia" w:ascii="仿宋" w:hAnsi="仿宋" w:eastAsia="仿宋"/>
          <w:b/>
          <w:bCs/>
          <w:sz w:val="32"/>
          <w:szCs w:val="32"/>
          <w:lang w:eastAsia="zh-CN"/>
        </w:rPr>
        <w:t>（加盖公章）</w:t>
      </w:r>
    </w:p>
    <w:p w14:paraId="09D6C0CB">
      <w:pPr>
        <w:widowControl w:val="0"/>
        <w:numPr>
          <w:ilvl w:val="0"/>
          <w:numId w:val="0"/>
        </w:numPr>
        <w:jc w:val="both"/>
        <w:rPr>
          <w:rFonts w:hint="eastAsia" w:ascii="仿宋" w:hAnsi="仿宋" w:eastAsia="仿宋"/>
          <w:sz w:val="32"/>
          <w:szCs w:val="32"/>
          <w:lang w:eastAsia="zh-CN"/>
        </w:rPr>
      </w:pPr>
    </w:p>
    <w:p w14:paraId="47CCF73B">
      <w:pPr>
        <w:widowControl w:val="0"/>
        <w:numPr>
          <w:ilvl w:val="0"/>
          <w:numId w:val="0"/>
        </w:numPr>
        <w:jc w:val="both"/>
        <w:rPr>
          <w:rFonts w:hint="eastAsia" w:ascii="仿宋" w:hAnsi="仿宋" w:eastAsia="仿宋"/>
          <w:sz w:val="32"/>
          <w:szCs w:val="32"/>
          <w:lang w:eastAsia="zh-CN"/>
        </w:rPr>
      </w:pPr>
    </w:p>
    <w:p w14:paraId="1C82C0F5">
      <w:pPr>
        <w:widowControl w:val="0"/>
        <w:numPr>
          <w:ilvl w:val="0"/>
          <w:numId w:val="0"/>
        </w:numPr>
        <w:jc w:val="both"/>
        <w:rPr>
          <w:rFonts w:hint="eastAsia" w:ascii="仿宋" w:hAnsi="仿宋" w:eastAsia="仿宋"/>
          <w:sz w:val="32"/>
          <w:szCs w:val="32"/>
          <w:lang w:eastAsia="zh-CN"/>
        </w:rPr>
      </w:pPr>
    </w:p>
    <w:p w14:paraId="44227015">
      <w:pPr>
        <w:widowControl w:val="0"/>
        <w:numPr>
          <w:ilvl w:val="0"/>
          <w:numId w:val="0"/>
        </w:numPr>
        <w:jc w:val="both"/>
        <w:rPr>
          <w:rFonts w:hint="eastAsia" w:ascii="仿宋" w:hAnsi="仿宋" w:eastAsia="仿宋"/>
          <w:sz w:val="32"/>
          <w:szCs w:val="32"/>
          <w:lang w:eastAsia="zh-CN"/>
        </w:rPr>
      </w:pPr>
    </w:p>
    <w:p w14:paraId="6584FB56">
      <w:pPr>
        <w:widowControl w:val="0"/>
        <w:numPr>
          <w:ilvl w:val="0"/>
          <w:numId w:val="0"/>
        </w:numPr>
        <w:jc w:val="both"/>
        <w:rPr>
          <w:rFonts w:hint="eastAsia" w:ascii="仿宋" w:hAnsi="仿宋" w:eastAsia="仿宋"/>
          <w:sz w:val="32"/>
          <w:szCs w:val="32"/>
          <w:lang w:eastAsia="zh-CN"/>
        </w:rPr>
      </w:pPr>
    </w:p>
    <w:p w14:paraId="6EA22A43">
      <w:pPr>
        <w:widowControl w:val="0"/>
        <w:numPr>
          <w:ilvl w:val="0"/>
          <w:numId w:val="0"/>
        </w:numPr>
        <w:jc w:val="both"/>
        <w:rPr>
          <w:rFonts w:hint="eastAsia" w:ascii="仿宋" w:hAnsi="仿宋" w:eastAsia="仿宋"/>
          <w:sz w:val="32"/>
          <w:szCs w:val="32"/>
          <w:lang w:eastAsia="zh-CN"/>
        </w:rPr>
      </w:pPr>
    </w:p>
    <w:p w14:paraId="6FC7558F">
      <w:pPr>
        <w:widowControl w:val="0"/>
        <w:numPr>
          <w:ilvl w:val="0"/>
          <w:numId w:val="0"/>
        </w:numPr>
        <w:jc w:val="both"/>
        <w:rPr>
          <w:rFonts w:hint="eastAsia" w:ascii="仿宋" w:hAnsi="仿宋" w:eastAsia="仿宋"/>
          <w:sz w:val="32"/>
          <w:szCs w:val="32"/>
          <w:lang w:eastAsia="zh-CN"/>
        </w:rPr>
      </w:pPr>
    </w:p>
    <w:p w14:paraId="4E8CCFA6">
      <w:pPr>
        <w:widowControl w:val="0"/>
        <w:numPr>
          <w:ilvl w:val="0"/>
          <w:numId w:val="0"/>
        </w:numPr>
        <w:jc w:val="both"/>
        <w:rPr>
          <w:rFonts w:hint="eastAsia" w:ascii="仿宋" w:hAnsi="仿宋" w:eastAsia="仿宋"/>
          <w:sz w:val="32"/>
          <w:szCs w:val="32"/>
          <w:lang w:eastAsia="zh-CN"/>
        </w:rPr>
      </w:pPr>
    </w:p>
    <w:p w14:paraId="2B4BBF07">
      <w:pPr>
        <w:widowControl w:val="0"/>
        <w:numPr>
          <w:ilvl w:val="0"/>
          <w:numId w:val="0"/>
        </w:numPr>
        <w:jc w:val="both"/>
        <w:rPr>
          <w:rFonts w:hint="eastAsia" w:ascii="仿宋" w:hAnsi="仿宋" w:eastAsia="仿宋"/>
          <w:sz w:val="32"/>
          <w:szCs w:val="32"/>
          <w:lang w:eastAsia="zh-CN"/>
        </w:rPr>
      </w:pPr>
    </w:p>
    <w:p w14:paraId="270A91B9">
      <w:pPr>
        <w:widowControl w:val="0"/>
        <w:numPr>
          <w:ilvl w:val="0"/>
          <w:numId w:val="0"/>
        </w:numPr>
        <w:jc w:val="both"/>
        <w:rPr>
          <w:rFonts w:hint="eastAsia" w:ascii="仿宋" w:hAnsi="仿宋" w:eastAsia="仿宋"/>
          <w:sz w:val="32"/>
          <w:szCs w:val="32"/>
          <w:lang w:eastAsia="zh-CN"/>
        </w:rPr>
      </w:pPr>
    </w:p>
    <w:p w14:paraId="690B1519">
      <w:pPr>
        <w:widowControl w:val="0"/>
        <w:numPr>
          <w:ilvl w:val="0"/>
          <w:numId w:val="0"/>
        </w:numPr>
        <w:jc w:val="both"/>
        <w:rPr>
          <w:rFonts w:hint="eastAsia" w:ascii="仿宋" w:hAnsi="仿宋" w:eastAsia="仿宋"/>
          <w:sz w:val="32"/>
          <w:szCs w:val="32"/>
          <w:lang w:eastAsia="zh-CN"/>
        </w:rPr>
      </w:pPr>
    </w:p>
    <w:p w14:paraId="3123D174">
      <w:pPr>
        <w:widowControl w:val="0"/>
        <w:numPr>
          <w:ilvl w:val="0"/>
          <w:numId w:val="0"/>
        </w:numPr>
        <w:jc w:val="both"/>
        <w:rPr>
          <w:rFonts w:hint="eastAsia" w:ascii="仿宋" w:hAnsi="仿宋" w:eastAsia="仿宋"/>
          <w:sz w:val="32"/>
          <w:szCs w:val="32"/>
          <w:lang w:eastAsia="zh-CN"/>
        </w:rPr>
      </w:pPr>
    </w:p>
    <w:p w14:paraId="20CCCC56">
      <w:pPr>
        <w:widowControl w:val="0"/>
        <w:numPr>
          <w:ilvl w:val="0"/>
          <w:numId w:val="0"/>
        </w:numPr>
        <w:jc w:val="both"/>
        <w:rPr>
          <w:rFonts w:hint="eastAsia" w:ascii="仿宋" w:hAnsi="仿宋" w:eastAsia="仿宋"/>
          <w:sz w:val="32"/>
          <w:szCs w:val="32"/>
          <w:lang w:eastAsia="zh-CN"/>
        </w:rPr>
      </w:pPr>
    </w:p>
    <w:p w14:paraId="58D88ECC">
      <w:pPr>
        <w:widowControl w:val="0"/>
        <w:numPr>
          <w:ilvl w:val="0"/>
          <w:numId w:val="0"/>
        </w:numPr>
        <w:jc w:val="both"/>
        <w:rPr>
          <w:rFonts w:hint="eastAsia" w:ascii="仿宋" w:hAnsi="仿宋" w:eastAsia="仿宋"/>
          <w:sz w:val="32"/>
          <w:szCs w:val="32"/>
          <w:lang w:eastAsia="zh-CN"/>
        </w:rPr>
      </w:pPr>
    </w:p>
    <w:p w14:paraId="5388EF1F">
      <w:pPr>
        <w:widowControl w:val="0"/>
        <w:numPr>
          <w:ilvl w:val="0"/>
          <w:numId w:val="0"/>
        </w:numPr>
        <w:jc w:val="both"/>
        <w:rPr>
          <w:rFonts w:hint="eastAsia" w:ascii="仿宋" w:hAnsi="仿宋" w:eastAsia="仿宋"/>
          <w:sz w:val="32"/>
          <w:szCs w:val="32"/>
          <w:lang w:eastAsia="zh-CN"/>
        </w:rPr>
      </w:pPr>
    </w:p>
    <w:p w14:paraId="27758B01">
      <w:pPr>
        <w:widowControl w:val="0"/>
        <w:numPr>
          <w:ilvl w:val="0"/>
          <w:numId w:val="0"/>
        </w:numPr>
        <w:jc w:val="both"/>
        <w:rPr>
          <w:rFonts w:hint="eastAsia" w:ascii="仿宋" w:hAnsi="仿宋" w:eastAsia="仿宋"/>
          <w:sz w:val="32"/>
          <w:szCs w:val="32"/>
          <w:lang w:eastAsia="zh-CN"/>
        </w:rPr>
      </w:pPr>
    </w:p>
    <w:p w14:paraId="47D3C30E">
      <w:pPr>
        <w:widowControl w:val="0"/>
        <w:numPr>
          <w:ilvl w:val="0"/>
          <w:numId w:val="0"/>
        </w:numPr>
        <w:jc w:val="both"/>
        <w:rPr>
          <w:rFonts w:hint="eastAsia" w:ascii="仿宋" w:hAnsi="仿宋" w:eastAsia="仿宋"/>
          <w:sz w:val="32"/>
          <w:szCs w:val="32"/>
          <w:lang w:eastAsia="zh-CN"/>
        </w:rPr>
      </w:pPr>
    </w:p>
    <w:p w14:paraId="088E280E">
      <w:pPr>
        <w:widowControl w:val="0"/>
        <w:numPr>
          <w:ilvl w:val="0"/>
          <w:numId w:val="0"/>
        </w:numPr>
        <w:jc w:val="both"/>
        <w:rPr>
          <w:rFonts w:hint="eastAsia" w:ascii="仿宋" w:hAnsi="仿宋" w:eastAsia="仿宋"/>
          <w:sz w:val="32"/>
          <w:szCs w:val="32"/>
          <w:lang w:eastAsia="zh-CN"/>
        </w:rPr>
      </w:pPr>
    </w:p>
    <w:p w14:paraId="409CCFE3">
      <w:pPr>
        <w:widowControl w:val="0"/>
        <w:numPr>
          <w:ilvl w:val="0"/>
          <w:numId w:val="0"/>
        </w:numPr>
        <w:jc w:val="both"/>
        <w:rPr>
          <w:rFonts w:hint="eastAsia" w:ascii="仿宋" w:hAnsi="仿宋" w:eastAsia="仿宋"/>
          <w:sz w:val="32"/>
          <w:szCs w:val="32"/>
          <w:lang w:eastAsia="zh-CN"/>
        </w:rPr>
      </w:pPr>
    </w:p>
    <w:p w14:paraId="08C46D43">
      <w:pPr>
        <w:widowControl w:val="0"/>
        <w:numPr>
          <w:ilvl w:val="0"/>
          <w:numId w:val="0"/>
        </w:numPr>
        <w:jc w:val="both"/>
        <w:rPr>
          <w:rFonts w:hint="eastAsia" w:ascii="仿宋" w:hAnsi="仿宋" w:eastAsia="仿宋"/>
          <w:sz w:val="32"/>
          <w:szCs w:val="32"/>
          <w:lang w:eastAsia="zh-CN"/>
        </w:rPr>
      </w:pPr>
    </w:p>
    <w:p w14:paraId="428C633A">
      <w:pPr>
        <w:widowControl w:val="0"/>
        <w:numPr>
          <w:ilvl w:val="0"/>
          <w:numId w:val="0"/>
        </w:numPr>
        <w:jc w:val="both"/>
        <w:rPr>
          <w:rFonts w:hint="eastAsia" w:ascii="仿宋" w:hAnsi="仿宋" w:eastAsia="仿宋"/>
          <w:sz w:val="32"/>
          <w:szCs w:val="32"/>
          <w:lang w:eastAsia="zh-CN"/>
        </w:rPr>
      </w:pPr>
    </w:p>
    <w:p w14:paraId="4D4A4A1E">
      <w:pPr>
        <w:widowControl w:val="0"/>
        <w:numPr>
          <w:ilvl w:val="0"/>
          <w:numId w:val="0"/>
        </w:numPr>
        <w:ind w:leftChars="0"/>
        <w:jc w:val="both"/>
        <w:rPr>
          <w:rFonts w:hint="eastAsia" w:ascii="仿宋" w:hAnsi="仿宋" w:eastAsia="仿宋"/>
          <w:sz w:val="32"/>
          <w:szCs w:val="32"/>
          <w:lang w:eastAsia="zh-CN"/>
        </w:rPr>
      </w:pPr>
      <w:r>
        <w:rPr>
          <w:rFonts w:hint="eastAsia" w:ascii="仿宋" w:hAnsi="仿宋" w:eastAsia="仿宋"/>
          <w:sz w:val="32"/>
          <w:szCs w:val="32"/>
          <w:lang w:eastAsia="zh-CN"/>
        </w:rPr>
        <w:t>八、授权委托书（如有，请注明授权时效，签字并加盖公章），被授权人身份证明</w:t>
      </w:r>
    </w:p>
    <w:p w14:paraId="38E617DD">
      <w:pPr>
        <w:spacing w:line="540" w:lineRule="exact"/>
        <w:rPr>
          <w:rFonts w:hint="eastAsia" w:ascii="仿宋" w:hAnsi="仿宋" w:eastAsia="仿宋" w:cs="仿宋"/>
          <w:sz w:val="30"/>
          <w:szCs w:val="30"/>
        </w:rPr>
      </w:pPr>
      <w:r>
        <w:rPr>
          <w:rFonts w:hint="eastAsia" w:ascii="仿宋" w:hAnsi="仿宋" w:eastAsia="仿宋" w:cs="仿宋"/>
          <w:sz w:val="30"/>
          <w:szCs w:val="30"/>
        </w:rPr>
        <w:t>致中国联合网络通信有限公司</w:t>
      </w:r>
      <w:r>
        <w:rPr>
          <w:rFonts w:hint="eastAsia" w:ascii="仿宋" w:hAnsi="仿宋" w:eastAsia="仿宋" w:cs="仿宋"/>
          <w:sz w:val="30"/>
          <w:szCs w:val="30"/>
          <w:u w:val="single"/>
        </w:rPr>
        <w:t xml:space="preserve"> 广东省 </w:t>
      </w:r>
      <w:r>
        <w:rPr>
          <w:rFonts w:hint="eastAsia" w:ascii="仿宋" w:hAnsi="仿宋" w:eastAsia="仿宋" w:cs="仿宋"/>
          <w:sz w:val="30"/>
          <w:szCs w:val="30"/>
          <w:u w:val="none"/>
          <w:lang w:eastAsia="zh-CN"/>
        </w:rPr>
        <w:t>分</w:t>
      </w:r>
      <w:r>
        <w:rPr>
          <w:rFonts w:hint="eastAsia" w:ascii="仿宋" w:hAnsi="仿宋" w:eastAsia="仿宋" w:cs="仿宋"/>
          <w:sz w:val="30"/>
          <w:szCs w:val="30"/>
        </w:rPr>
        <w:t>公司：</w:t>
      </w:r>
    </w:p>
    <w:p w14:paraId="3A98EB5A">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本授权书声明：本人</w:t>
      </w:r>
      <w:r>
        <w:rPr>
          <w:rFonts w:hint="eastAsia" w:ascii="仿宋" w:hAnsi="仿宋" w:eastAsia="仿宋" w:cs="仿宋"/>
          <w:sz w:val="30"/>
          <w:szCs w:val="30"/>
          <w:u w:val="single"/>
        </w:rPr>
        <w:t xml:space="preserve">     （</w:t>
      </w:r>
      <w:r>
        <w:rPr>
          <w:rFonts w:hint="eastAsia" w:ascii="仿宋" w:hAnsi="仿宋" w:eastAsia="仿宋" w:cs="仿宋"/>
          <w:b/>
          <w:bCs/>
          <w:sz w:val="30"/>
          <w:szCs w:val="30"/>
          <w:u w:val="single"/>
          <w:lang w:eastAsia="zh-CN"/>
        </w:rPr>
        <w:t>姓名</w:t>
      </w:r>
      <w:r>
        <w:rPr>
          <w:rFonts w:hint="eastAsia" w:ascii="仿宋" w:hAnsi="仿宋" w:eastAsia="仿宋" w:cs="仿宋"/>
          <w:b/>
          <w:bCs/>
          <w:sz w:val="30"/>
          <w:szCs w:val="30"/>
          <w:u w:val="single"/>
          <w:lang w:val="en-US" w:eastAsia="zh-CN"/>
        </w:rPr>
        <w:t>+</w:t>
      </w:r>
      <w:r>
        <w:rPr>
          <w:rFonts w:hint="eastAsia" w:ascii="仿宋" w:hAnsi="仿宋" w:eastAsia="仿宋" w:cs="仿宋"/>
          <w:b/>
          <w:bCs/>
          <w:sz w:val="30"/>
          <w:szCs w:val="30"/>
          <w:u w:val="single"/>
        </w:rPr>
        <w:t>身份证号：</w:t>
      </w:r>
      <w:r>
        <w:rPr>
          <w:rFonts w:hint="eastAsia" w:ascii="仿宋" w:hAnsi="仿宋" w:eastAsia="仿宋" w:cs="仿宋"/>
          <w:sz w:val="30"/>
          <w:szCs w:val="30"/>
          <w:u w:val="single"/>
        </w:rPr>
        <w:t>）</w:t>
      </w:r>
      <w:r>
        <w:rPr>
          <w:rFonts w:hint="eastAsia" w:ascii="仿宋" w:hAnsi="仿宋" w:eastAsia="仿宋" w:cs="仿宋"/>
          <w:sz w:val="30"/>
          <w:szCs w:val="30"/>
        </w:rPr>
        <w:t>系</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w:t>
      </w:r>
      <w:r>
        <w:rPr>
          <w:rFonts w:hint="eastAsia" w:ascii="仿宋" w:hAnsi="仿宋" w:eastAsia="仿宋" w:cs="仿宋"/>
          <w:sz w:val="30"/>
          <w:szCs w:val="30"/>
          <w:u w:val="single"/>
        </w:rPr>
        <w:t xml:space="preserve"> </w:t>
      </w:r>
      <w:r>
        <w:rPr>
          <w:rFonts w:hint="eastAsia" w:ascii="仿宋" w:hAnsi="仿宋" w:eastAsia="仿宋" w:cs="仿宋"/>
          <w:sz w:val="30"/>
          <w:szCs w:val="30"/>
        </w:rPr>
        <w:t>公司的法定代表人。现代表本公司授权</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single"/>
        </w:rPr>
        <w:t>（</w:t>
      </w:r>
      <w:r>
        <w:rPr>
          <w:rFonts w:hint="eastAsia" w:ascii="仿宋" w:hAnsi="仿宋" w:eastAsia="仿宋" w:cs="仿宋"/>
          <w:b/>
          <w:bCs/>
          <w:sz w:val="30"/>
          <w:szCs w:val="30"/>
          <w:u w:val="single"/>
        </w:rPr>
        <w:t>被授权人姓名/职务</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w:t>
      </w:r>
      <w:r>
        <w:rPr>
          <w:rFonts w:hint="eastAsia" w:ascii="仿宋" w:hAnsi="仿宋" w:eastAsia="仿宋" w:cs="仿宋"/>
          <w:sz w:val="30"/>
          <w:szCs w:val="30"/>
          <w:u w:val="single"/>
        </w:rPr>
        <w:t xml:space="preserve">                                                           （</w:t>
      </w:r>
      <w:r>
        <w:rPr>
          <w:rFonts w:hint="eastAsia" w:ascii="仿宋" w:hAnsi="仿宋" w:eastAsia="仿宋" w:cs="仿宋"/>
          <w:b/>
          <w:bCs/>
          <w:sz w:val="30"/>
          <w:szCs w:val="30"/>
          <w:u w:val="single"/>
        </w:rPr>
        <w:t>被授权人身份证号码</w:t>
      </w:r>
      <w:r>
        <w:rPr>
          <w:rFonts w:hint="eastAsia" w:ascii="仿宋" w:hAnsi="仿宋" w:eastAsia="仿宋" w:cs="仿宋"/>
          <w:sz w:val="30"/>
          <w:szCs w:val="30"/>
          <w:u w:val="single"/>
        </w:rPr>
        <w:t>）</w:t>
      </w:r>
      <w:r>
        <w:rPr>
          <w:rFonts w:hint="eastAsia" w:ascii="仿宋" w:hAnsi="仿宋" w:eastAsia="仿宋" w:cs="仿宋"/>
          <w:sz w:val="30"/>
          <w:szCs w:val="30"/>
        </w:rPr>
        <w:t>为本公司在</w:t>
      </w:r>
      <w:r>
        <w:rPr>
          <w:rFonts w:hint="eastAsia" w:ascii="仿宋" w:hAnsi="仿宋" w:eastAsia="仿宋" w:cs="仿宋"/>
          <w:sz w:val="30"/>
          <w:szCs w:val="30"/>
          <w:u w:val="single"/>
        </w:rPr>
        <w:t xml:space="preserve"> 广东 </w:t>
      </w:r>
      <w:r>
        <w:rPr>
          <w:rFonts w:hint="eastAsia" w:ascii="仿宋" w:hAnsi="仿宋" w:eastAsia="仿宋" w:cs="仿宋"/>
          <w:sz w:val="30"/>
          <w:szCs w:val="30"/>
        </w:rPr>
        <w:t>区域的唯一合法代理人，参加中国联合网络通信有限公司报废物资（请选择报废物资类别：线缆类、综合类、蓄电池类）处置竞价活动、合同谈判、签订合同以及合同的执行，以本公司名义处理一切与之相关的事宜。代理人在办理相关事宜过程中所签署的一切文件和处理的一切事物，我公司均予承认，并承担相应的法律责任。</w:t>
      </w:r>
    </w:p>
    <w:p w14:paraId="08238BCE">
      <w:pPr>
        <w:spacing w:line="540" w:lineRule="exact"/>
        <w:ind w:firstLine="600" w:firstLineChars="200"/>
        <w:rPr>
          <w:rFonts w:hint="eastAsia" w:ascii="仿宋" w:hAnsi="仿宋" w:eastAsia="仿宋" w:cs="仿宋"/>
          <w:sz w:val="30"/>
          <w:szCs w:val="30"/>
          <w:u w:val="single"/>
        </w:rPr>
      </w:pPr>
      <w:r>
        <w:rPr>
          <w:rFonts w:hint="eastAsia" w:ascii="仿宋" w:hAnsi="仿宋" w:eastAsia="仿宋" w:cs="仿宋"/>
          <w:sz w:val="30"/>
          <w:szCs w:val="30"/>
        </w:rPr>
        <w:t>代理人无转委托权。</w:t>
      </w:r>
    </w:p>
    <w:p w14:paraId="2E26FBC0">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本授权书于</w:t>
      </w:r>
      <w:r>
        <w:rPr>
          <w:rFonts w:hint="eastAsia" w:ascii="仿宋" w:hAnsi="仿宋" w:eastAsia="仿宋" w:cs="仿宋"/>
          <w:sz w:val="30"/>
          <w:szCs w:val="30"/>
          <w:u w:val="single"/>
        </w:rPr>
        <w:t xml:space="preserve">   </w:t>
      </w:r>
      <w:r>
        <w:rPr>
          <w:rFonts w:hint="eastAsia" w:ascii="仿宋" w:hAnsi="仿宋" w:eastAsia="仿宋" w:cs="仿宋"/>
          <w:sz w:val="30"/>
          <w:szCs w:val="30"/>
        </w:rPr>
        <w:t>年</w:t>
      </w:r>
      <w:r>
        <w:rPr>
          <w:rFonts w:hint="eastAsia" w:ascii="仿宋" w:hAnsi="仿宋" w:eastAsia="仿宋" w:cs="仿宋"/>
          <w:sz w:val="30"/>
          <w:szCs w:val="30"/>
          <w:u w:val="single"/>
        </w:rPr>
        <w:t xml:space="preserve">  </w:t>
      </w:r>
      <w:r>
        <w:rPr>
          <w:rFonts w:hint="eastAsia" w:ascii="仿宋" w:hAnsi="仿宋" w:eastAsia="仿宋" w:cs="仿宋"/>
          <w:sz w:val="30"/>
          <w:szCs w:val="30"/>
        </w:rPr>
        <w:t>月</w:t>
      </w:r>
      <w:r>
        <w:rPr>
          <w:rFonts w:hint="eastAsia" w:ascii="仿宋" w:hAnsi="仿宋" w:eastAsia="仿宋" w:cs="仿宋"/>
          <w:sz w:val="30"/>
          <w:szCs w:val="30"/>
          <w:u w:val="single"/>
        </w:rPr>
        <w:t xml:space="preserve">  </w:t>
      </w:r>
      <w:r>
        <w:rPr>
          <w:rFonts w:hint="eastAsia" w:ascii="仿宋" w:hAnsi="仿宋" w:eastAsia="仿宋" w:cs="仿宋"/>
          <w:sz w:val="30"/>
          <w:szCs w:val="30"/>
        </w:rPr>
        <w:t>日签字、盖章生效，至</w:t>
      </w:r>
      <w:r>
        <w:rPr>
          <w:rFonts w:hint="eastAsia" w:ascii="仿宋" w:hAnsi="仿宋" w:eastAsia="仿宋" w:cs="仿宋"/>
          <w:sz w:val="30"/>
          <w:szCs w:val="30"/>
          <w:u w:val="single"/>
        </w:rPr>
        <w:t xml:space="preserve">   </w:t>
      </w:r>
      <w:r>
        <w:rPr>
          <w:rFonts w:hint="eastAsia" w:ascii="仿宋" w:hAnsi="仿宋" w:eastAsia="仿宋" w:cs="仿宋"/>
          <w:sz w:val="30"/>
          <w:szCs w:val="30"/>
        </w:rPr>
        <w:t>年</w:t>
      </w:r>
      <w:r>
        <w:rPr>
          <w:rFonts w:hint="eastAsia" w:ascii="仿宋" w:hAnsi="仿宋" w:eastAsia="仿宋" w:cs="仿宋"/>
          <w:sz w:val="30"/>
          <w:szCs w:val="30"/>
          <w:u w:val="single"/>
        </w:rPr>
        <w:t xml:space="preserve">  </w:t>
      </w:r>
      <w:r>
        <w:rPr>
          <w:rFonts w:hint="eastAsia" w:ascii="仿宋" w:hAnsi="仿宋" w:eastAsia="仿宋" w:cs="仿宋"/>
          <w:sz w:val="30"/>
          <w:szCs w:val="30"/>
        </w:rPr>
        <w:t>月</w:t>
      </w:r>
      <w:r>
        <w:rPr>
          <w:rFonts w:hint="eastAsia" w:ascii="仿宋" w:hAnsi="仿宋" w:eastAsia="仿宋" w:cs="仿宋"/>
          <w:sz w:val="30"/>
          <w:szCs w:val="30"/>
          <w:u w:val="single"/>
        </w:rPr>
        <w:t xml:space="preserve">  </w:t>
      </w:r>
      <w:r>
        <w:rPr>
          <w:rFonts w:hint="eastAsia" w:ascii="仿宋" w:hAnsi="仿宋" w:eastAsia="仿宋" w:cs="仿宋"/>
          <w:sz w:val="30"/>
          <w:szCs w:val="30"/>
        </w:rPr>
        <w:t>日终止，特此声明。</w:t>
      </w:r>
    </w:p>
    <w:p w14:paraId="201693CC">
      <w:pPr>
        <w:rPr>
          <w:rFonts w:ascii="宋体" w:hAnsi="宋体"/>
          <w:bCs/>
          <w:color w:val="000000"/>
          <w:szCs w:val="21"/>
        </w:rPr>
      </w:pPr>
      <w:r>
        <w:rPr>
          <w:rFonts w:ascii="Times New Roman" w:hAnsi="Times New Roman"/>
          <w:color w:val="000000"/>
          <w:szCs w:val="20"/>
        </w:rPr>
        <mc:AlternateContent>
          <mc:Choice Requires="wps">
            <w:drawing>
              <wp:anchor distT="0" distB="0" distL="114300" distR="114300" simplePos="0" relativeHeight="251659264" behindDoc="0" locked="0" layoutInCell="1" allowOverlap="1">
                <wp:simplePos x="0" y="0"/>
                <wp:positionH relativeFrom="column">
                  <wp:posOffset>356235</wp:posOffset>
                </wp:positionH>
                <wp:positionV relativeFrom="paragraph">
                  <wp:posOffset>3175</wp:posOffset>
                </wp:positionV>
                <wp:extent cx="3946525" cy="1919605"/>
                <wp:effectExtent l="4445" t="4445" r="11430" b="19050"/>
                <wp:wrapNone/>
                <wp:docPr id="36" name="文本框 36"/>
                <wp:cNvGraphicFramePr/>
                <a:graphic xmlns:a="http://schemas.openxmlformats.org/drawingml/2006/main">
                  <a:graphicData uri="http://schemas.microsoft.com/office/word/2010/wordprocessingShape">
                    <wps:wsp>
                      <wps:cNvSpPr txBox="1">
                        <a:spLocks noChangeArrowheads="1"/>
                      </wps:cNvSpPr>
                      <wps:spPr bwMode="auto">
                        <a:xfrm>
                          <a:off x="0" y="0"/>
                          <a:ext cx="3946525" cy="1919605"/>
                        </a:xfrm>
                        <a:prstGeom prst="rect">
                          <a:avLst/>
                        </a:prstGeom>
                        <a:solidFill>
                          <a:srgbClr val="FFFFFF"/>
                        </a:solidFill>
                        <a:ln w="9525">
                          <a:solidFill>
                            <a:srgbClr val="000000"/>
                          </a:solidFill>
                          <a:miter lim="800000"/>
                        </a:ln>
                        <a:effectLst/>
                      </wps:spPr>
                      <wps:txbx>
                        <w:txbxContent>
                          <w:p w14:paraId="3524FA98">
                            <w:r>
                              <w:rPr>
                                <w:rFonts w:hint="eastAsia"/>
                              </w:rPr>
                              <w:t>此处放法人身份证复印件</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8.05pt;margin-top:0.25pt;height:151.15pt;width:310.75pt;z-index:251659264;mso-width-relative:page;mso-height-relative:page;" fillcolor="#FFFFFF" filled="t" stroked="t" coordsize="21600,21600" o:gfxdata="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T9sBgNYAAAAHAQAADwAAAAAAAAABACAA&#10;AAAiAAAAZHJzL2Rvd25yZXYueG1sUEsBAhQAFAAAAAgAh07iQKGXl61IAgAAmAQAAA4AAAAAAAAA&#10;AQAgAAAAJQEAAGRycy9lMm9Eb2MueG1sUEsFBgAAAAAGAAYAWQEAAN8FAAAAAA==&#10;">
                <v:fill on="t" focussize="0,0"/>
                <v:stroke color="#000000" miterlimit="8" joinstyle="miter"/>
                <v:imagedata o:title=""/>
                <o:lock v:ext="edit" aspectratio="f"/>
                <v:textbox>
                  <w:txbxContent>
                    <w:p w14:paraId="3524FA98">
                      <w:r>
                        <w:rPr>
                          <w:rFonts w:hint="eastAsia"/>
                        </w:rPr>
                        <w:t>此处放法人身份证复印件</w:t>
                      </w:r>
                    </w:p>
                  </w:txbxContent>
                </v:textbox>
              </v:shape>
            </w:pict>
          </mc:Fallback>
        </mc:AlternateContent>
      </w:r>
    </w:p>
    <w:p w14:paraId="03854A96">
      <w:pPr>
        <w:rPr>
          <w:rFonts w:ascii="宋体" w:hAnsi="宋体"/>
          <w:bCs/>
          <w:color w:val="000000"/>
          <w:szCs w:val="21"/>
        </w:rPr>
      </w:pPr>
    </w:p>
    <w:p w14:paraId="40EE5682">
      <w:pPr>
        <w:rPr>
          <w:rFonts w:ascii="宋体" w:hAnsi="宋体"/>
          <w:bCs/>
          <w:color w:val="000000"/>
          <w:szCs w:val="21"/>
        </w:rPr>
      </w:pPr>
    </w:p>
    <w:p w14:paraId="0B929021">
      <w:pPr>
        <w:rPr>
          <w:rFonts w:ascii="宋体" w:hAnsi="宋体"/>
          <w:bCs/>
          <w:color w:val="000000"/>
          <w:szCs w:val="21"/>
        </w:rPr>
      </w:pPr>
    </w:p>
    <w:p w14:paraId="670B8D4C">
      <w:pPr>
        <w:rPr>
          <w:rFonts w:ascii="宋体" w:hAnsi="宋体"/>
          <w:bCs/>
          <w:color w:val="000000"/>
          <w:szCs w:val="21"/>
        </w:rPr>
      </w:pPr>
    </w:p>
    <w:p w14:paraId="209FBF56">
      <w:pPr>
        <w:rPr>
          <w:rFonts w:ascii="宋体" w:hAnsi="宋体"/>
          <w:bCs/>
          <w:color w:val="000000"/>
          <w:szCs w:val="21"/>
        </w:rPr>
      </w:pPr>
    </w:p>
    <w:p w14:paraId="6DC57F93">
      <w:pPr>
        <w:rPr>
          <w:rFonts w:ascii="宋体" w:hAnsi="宋体"/>
          <w:bCs/>
          <w:color w:val="000000"/>
          <w:szCs w:val="21"/>
        </w:rPr>
      </w:pPr>
    </w:p>
    <w:p w14:paraId="395AD88B">
      <w:pPr>
        <w:rPr>
          <w:rFonts w:ascii="宋体" w:hAnsi="宋体"/>
          <w:bCs/>
          <w:color w:val="000000"/>
          <w:szCs w:val="21"/>
        </w:rPr>
      </w:pPr>
    </w:p>
    <w:p w14:paraId="40548D4F">
      <w:pPr>
        <w:rPr>
          <w:rFonts w:ascii="宋体" w:hAnsi="宋体"/>
          <w:bCs/>
          <w:color w:val="000000"/>
          <w:szCs w:val="21"/>
        </w:rPr>
      </w:pPr>
    </w:p>
    <w:p w14:paraId="0F208D19">
      <w:pPr>
        <w:rPr>
          <w:rFonts w:ascii="宋体" w:hAnsi="宋体"/>
          <w:bCs/>
          <w:color w:val="000000"/>
          <w:szCs w:val="21"/>
        </w:rPr>
      </w:pPr>
    </w:p>
    <w:p w14:paraId="25884AB7">
      <w:pPr>
        <w:rPr>
          <w:rFonts w:ascii="宋体" w:hAnsi="宋体"/>
          <w:color w:val="000000"/>
          <w:szCs w:val="21"/>
        </w:rPr>
      </w:pPr>
      <w:r>
        <w:rPr>
          <w:rFonts w:ascii="Times New Roman" w:hAnsi="Times New Roman"/>
          <w:color w:val="000000"/>
          <w:szCs w:val="20"/>
        </w:rPr>
        <mc:AlternateContent>
          <mc:Choice Requires="wps">
            <w:drawing>
              <wp:anchor distT="0" distB="0" distL="114300" distR="114300" simplePos="0" relativeHeight="251660288" behindDoc="0" locked="0" layoutInCell="1" allowOverlap="1">
                <wp:simplePos x="0" y="0"/>
                <wp:positionH relativeFrom="column">
                  <wp:posOffset>356235</wp:posOffset>
                </wp:positionH>
                <wp:positionV relativeFrom="paragraph">
                  <wp:posOffset>215900</wp:posOffset>
                </wp:positionV>
                <wp:extent cx="3946525" cy="1919605"/>
                <wp:effectExtent l="4445" t="4445" r="11430" b="19050"/>
                <wp:wrapNone/>
                <wp:docPr id="10"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3946525" cy="1919605"/>
                        </a:xfrm>
                        <a:prstGeom prst="rect">
                          <a:avLst/>
                        </a:prstGeom>
                        <a:solidFill>
                          <a:srgbClr val="FFFFFF"/>
                        </a:solidFill>
                        <a:ln w="9525">
                          <a:solidFill>
                            <a:srgbClr val="000000"/>
                          </a:solidFill>
                          <a:miter lim="800000"/>
                        </a:ln>
                        <a:effectLst/>
                      </wps:spPr>
                      <wps:txbx>
                        <w:txbxContent>
                          <w:p w14:paraId="0326CC80">
                            <w:r>
                              <w:rPr>
                                <w:rFonts w:hint="eastAsia"/>
                              </w:rPr>
                              <w:t>此处放</w:t>
                            </w:r>
                            <w:r>
                              <w:rPr>
                                <w:rFonts w:hint="eastAsia"/>
                                <w:lang w:eastAsia="zh-CN"/>
                              </w:rPr>
                              <w:t>被授权人</w:t>
                            </w:r>
                            <w:r>
                              <w:rPr>
                                <w:rFonts w:hint="eastAsia"/>
                              </w:rPr>
                              <w:t>身份证复印件</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8.05pt;margin-top:17pt;height:151.15pt;width:310.75pt;z-index:251660288;mso-width-relative:page;mso-height-relative:page;" fillcolor="#FFFFFF" filled="t" stroked="t" coordsize="21600,21600" o:gfxdata="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9iRcEdgAAAAJAQAADwAAAAAAAAABACAA&#10;AAAiAAAAZHJzL2Rvd25yZXYueG1sUEsBAhQAFAAAAAgAh07iQEndAuNGAgAAmAQAAA4AAAAAAAAA&#10;AQAgAAAAJwEAAGRycy9lMm9Eb2MueG1sUEsFBgAAAAAGAAYAWQEAAN8FAAAAAA==&#10;">
                <v:fill on="t" focussize="0,0"/>
                <v:stroke color="#000000" miterlimit="8" joinstyle="miter"/>
                <v:imagedata o:title=""/>
                <o:lock v:ext="edit" aspectratio="f"/>
                <v:textbox>
                  <w:txbxContent>
                    <w:p w14:paraId="0326CC80">
                      <w:r>
                        <w:rPr>
                          <w:rFonts w:hint="eastAsia"/>
                        </w:rPr>
                        <w:t>此处放</w:t>
                      </w:r>
                      <w:r>
                        <w:rPr>
                          <w:rFonts w:hint="eastAsia"/>
                          <w:lang w:eastAsia="zh-CN"/>
                        </w:rPr>
                        <w:t>被授权人</w:t>
                      </w:r>
                      <w:r>
                        <w:rPr>
                          <w:rFonts w:hint="eastAsia"/>
                        </w:rPr>
                        <w:t>身份证复印件</w:t>
                      </w:r>
                    </w:p>
                  </w:txbxContent>
                </v:textbox>
              </v:shape>
            </w:pict>
          </mc:Fallback>
        </mc:AlternateContent>
      </w:r>
    </w:p>
    <w:p w14:paraId="6E0ED5A9">
      <w:pPr>
        <w:rPr>
          <w:rFonts w:ascii="宋体" w:hAnsi="宋体"/>
          <w:color w:val="000000"/>
          <w:szCs w:val="21"/>
        </w:rPr>
      </w:pPr>
    </w:p>
    <w:p w14:paraId="67206323">
      <w:pPr>
        <w:rPr>
          <w:rFonts w:ascii="宋体" w:hAnsi="宋体"/>
          <w:color w:val="000000"/>
          <w:szCs w:val="21"/>
        </w:rPr>
      </w:pPr>
    </w:p>
    <w:p w14:paraId="7C804442">
      <w:pPr>
        <w:rPr>
          <w:rFonts w:ascii="宋体" w:hAnsi="宋体"/>
          <w:color w:val="000000"/>
          <w:szCs w:val="21"/>
        </w:rPr>
      </w:pPr>
    </w:p>
    <w:p w14:paraId="5BA9A219">
      <w:pPr>
        <w:rPr>
          <w:rFonts w:ascii="宋体" w:hAnsi="宋体"/>
          <w:color w:val="000000"/>
          <w:szCs w:val="21"/>
        </w:rPr>
      </w:pPr>
    </w:p>
    <w:p w14:paraId="528B529B">
      <w:pPr>
        <w:rPr>
          <w:rFonts w:ascii="宋体" w:hAnsi="宋体"/>
          <w:color w:val="000000"/>
          <w:szCs w:val="21"/>
        </w:rPr>
      </w:pPr>
    </w:p>
    <w:p w14:paraId="5AF2D366">
      <w:pPr>
        <w:rPr>
          <w:rFonts w:ascii="宋体" w:hAnsi="宋体"/>
          <w:color w:val="000000"/>
          <w:szCs w:val="21"/>
        </w:rPr>
      </w:pPr>
    </w:p>
    <w:p w14:paraId="1CFAE8A5">
      <w:pPr>
        <w:spacing w:line="540" w:lineRule="exact"/>
        <w:rPr>
          <w:rFonts w:hint="eastAsia" w:ascii="仿宋" w:hAnsi="仿宋" w:eastAsia="仿宋" w:cs="仿宋"/>
          <w:sz w:val="32"/>
          <w:szCs w:val="32"/>
        </w:rPr>
      </w:pPr>
    </w:p>
    <w:p w14:paraId="22F47E15">
      <w:pPr>
        <w:spacing w:line="540" w:lineRule="exact"/>
        <w:rPr>
          <w:rFonts w:hint="eastAsia" w:ascii="仿宋" w:hAnsi="仿宋" w:eastAsia="仿宋" w:cs="仿宋"/>
          <w:sz w:val="32"/>
          <w:szCs w:val="32"/>
        </w:rPr>
      </w:pPr>
    </w:p>
    <w:p w14:paraId="6910C8EC">
      <w:pPr>
        <w:spacing w:line="540" w:lineRule="exact"/>
        <w:rPr>
          <w:rFonts w:hint="eastAsia" w:ascii="仿宋" w:hAnsi="仿宋" w:eastAsia="仿宋" w:cs="仿宋"/>
          <w:sz w:val="32"/>
          <w:szCs w:val="32"/>
        </w:rPr>
      </w:pPr>
      <w:r>
        <w:rPr>
          <w:rFonts w:hint="eastAsia" w:ascii="仿宋" w:hAnsi="仿宋" w:eastAsia="仿宋" w:cs="仿宋"/>
          <w:sz w:val="32"/>
          <w:szCs w:val="32"/>
        </w:rPr>
        <w:t>授权单位：</w:t>
      </w:r>
      <w:r>
        <w:rPr>
          <w:rFonts w:hint="eastAsia" w:ascii="宋体" w:hAnsi="宋体" w:eastAsia="宋体" w:cs="Times New Roman"/>
          <w:bCs/>
          <w:sz w:val="28"/>
          <w:szCs w:val="28"/>
          <w:u w:val="single"/>
          <w:lang w:val="en-US" w:eastAsia="zh-CN"/>
        </w:rPr>
        <w:t>**  **  **（</w:t>
      </w:r>
      <w:r>
        <w:rPr>
          <w:rFonts w:hint="eastAsia" w:ascii="宋体" w:hAnsi="宋体" w:eastAsia="宋体" w:cs="Times New Roman"/>
          <w:b/>
          <w:bCs w:val="0"/>
          <w:sz w:val="28"/>
          <w:szCs w:val="28"/>
          <w:u w:val="single"/>
          <w:lang w:val="en-US" w:eastAsia="zh-CN"/>
        </w:rPr>
        <w:t>加盖公章</w:t>
      </w:r>
      <w:r>
        <w:rPr>
          <w:rFonts w:hint="eastAsia" w:ascii="宋体" w:hAnsi="宋体" w:eastAsia="宋体" w:cs="Times New Roman"/>
          <w:bCs/>
          <w:sz w:val="28"/>
          <w:szCs w:val="28"/>
          <w:u w:val="single"/>
          <w:lang w:val="en-US" w:eastAsia="zh-CN"/>
        </w:rPr>
        <w:t>）</w:t>
      </w:r>
    </w:p>
    <w:p w14:paraId="66038F37">
      <w:pPr>
        <w:spacing w:line="540" w:lineRule="exact"/>
        <w:rPr>
          <w:rFonts w:hint="eastAsia" w:ascii="仿宋" w:hAnsi="仿宋" w:eastAsia="仿宋" w:cs="仿宋"/>
          <w:sz w:val="32"/>
          <w:szCs w:val="32"/>
        </w:rPr>
      </w:pPr>
      <w:r>
        <w:rPr>
          <w:rFonts w:hint="eastAsia" w:ascii="仿宋" w:hAnsi="仿宋" w:eastAsia="仿宋" w:cs="仿宋"/>
          <w:sz w:val="32"/>
          <w:szCs w:val="32"/>
        </w:rPr>
        <w:t>授权单位法人代表签字：</w:t>
      </w:r>
      <w:r>
        <w:rPr>
          <w:rFonts w:hint="eastAsia" w:ascii="宋体" w:hAnsi="宋体" w:eastAsia="宋体" w:cs="Times New Roman"/>
          <w:bCs/>
          <w:sz w:val="28"/>
          <w:szCs w:val="28"/>
          <w:u w:val="single"/>
          <w:lang w:val="en-US" w:eastAsia="zh-CN"/>
        </w:rPr>
        <w:t>**  **  **</w:t>
      </w:r>
    </w:p>
    <w:p w14:paraId="4965F0E8">
      <w:pPr>
        <w:spacing w:line="540" w:lineRule="exact"/>
        <w:rPr>
          <w:rFonts w:hint="eastAsia" w:ascii="仿宋" w:hAnsi="仿宋" w:eastAsia="仿宋" w:cs="仿宋"/>
          <w:sz w:val="32"/>
          <w:szCs w:val="32"/>
        </w:rPr>
      </w:pPr>
      <w:r>
        <w:rPr>
          <w:rFonts w:hint="eastAsia" w:ascii="仿宋" w:hAnsi="仿宋" w:eastAsia="仿宋" w:cs="仿宋"/>
          <w:sz w:val="32"/>
          <w:szCs w:val="32"/>
        </w:rPr>
        <w:t>被授权人签字：</w:t>
      </w:r>
      <w:r>
        <w:rPr>
          <w:rFonts w:hint="eastAsia" w:ascii="宋体" w:hAnsi="宋体" w:eastAsia="宋体" w:cs="Times New Roman"/>
          <w:bCs/>
          <w:sz w:val="28"/>
          <w:szCs w:val="28"/>
          <w:u w:val="single"/>
          <w:lang w:val="en-US" w:eastAsia="zh-CN"/>
        </w:rPr>
        <w:t>**  **  **</w:t>
      </w:r>
    </w:p>
    <w:p w14:paraId="1D67787A">
      <w:pPr>
        <w:spacing w:line="540" w:lineRule="exact"/>
        <w:rPr>
          <w:rFonts w:hint="eastAsia" w:ascii="仿宋" w:hAnsi="仿宋" w:eastAsia="仿宋" w:cs="仿宋"/>
          <w:sz w:val="32"/>
          <w:szCs w:val="32"/>
        </w:rPr>
      </w:pPr>
      <w:r>
        <w:rPr>
          <w:rFonts w:hint="eastAsia" w:ascii="仿宋" w:hAnsi="仿宋" w:eastAsia="仿宋" w:cs="仿宋"/>
          <w:sz w:val="32"/>
          <w:szCs w:val="32"/>
        </w:rPr>
        <w:t xml:space="preserve">被授权人联系电话、邮箱： </w:t>
      </w:r>
      <w:r>
        <w:rPr>
          <w:rFonts w:hint="eastAsia" w:ascii="宋体" w:hAnsi="宋体" w:eastAsia="宋体" w:cs="Times New Roman"/>
          <w:bCs/>
          <w:sz w:val="28"/>
          <w:szCs w:val="28"/>
          <w:u w:val="single"/>
          <w:lang w:val="en-US" w:eastAsia="zh-CN"/>
        </w:rPr>
        <w:t>**  **  **</w:t>
      </w:r>
    </w:p>
    <w:p w14:paraId="04794181">
      <w:pPr>
        <w:spacing w:line="540" w:lineRule="exact"/>
        <w:rPr>
          <w:rFonts w:hint="eastAsia" w:ascii="仿宋" w:hAnsi="仿宋" w:eastAsia="仿宋" w:cs="仿宋"/>
          <w:sz w:val="32"/>
          <w:szCs w:val="32"/>
        </w:rPr>
      </w:pPr>
    </w:p>
    <w:p w14:paraId="272D3B43">
      <w:pPr>
        <w:spacing w:line="540" w:lineRule="exact"/>
        <w:ind w:firstLine="480" w:firstLineChars="150"/>
        <w:rPr>
          <w:rFonts w:hint="eastAsia" w:ascii="仿宋" w:hAnsi="仿宋" w:eastAsia="仿宋" w:cs="仿宋"/>
          <w:sz w:val="32"/>
          <w:szCs w:val="32"/>
        </w:rPr>
      </w:pPr>
      <w:r>
        <w:rPr>
          <w:rFonts w:hint="eastAsia" w:ascii="仿宋" w:hAnsi="仿宋" w:eastAsia="仿宋" w:cs="仿宋"/>
          <w:sz w:val="32"/>
          <w:szCs w:val="32"/>
        </w:rPr>
        <w:t>就我们所知，兹证明上述声明是真实的、正确的，并提供了全部能提供的资料和数据，我们同意按照贵方要求出示证明文件。</w:t>
      </w:r>
    </w:p>
    <w:p w14:paraId="04C93E02">
      <w:pPr>
        <w:spacing w:line="540" w:lineRule="exact"/>
        <w:rPr>
          <w:rFonts w:hint="eastAsia" w:ascii="仿宋" w:hAnsi="仿宋" w:eastAsia="仿宋" w:cs="仿宋"/>
          <w:sz w:val="32"/>
          <w:szCs w:val="32"/>
        </w:rPr>
      </w:pPr>
    </w:p>
    <w:p w14:paraId="652552E7">
      <w:pPr>
        <w:spacing w:line="540" w:lineRule="exact"/>
        <w:ind w:firstLine="6400" w:firstLineChars="2000"/>
        <w:rPr>
          <w:rFonts w:hint="eastAsia" w:ascii="仿宋" w:hAnsi="仿宋" w:eastAsia="仿宋" w:cs="仿宋"/>
          <w:sz w:val="32"/>
          <w:szCs w:val="32"/>
        </w:rPr>
      </w:pP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p>
    <w:p w14:paraId="311D8D49">
      <w:pPr>
        <w:widowControl w:val="0"/>
        <w:numPr>
          <w:ilvl w:val="0"/>
          <w:numId w:val="0"/>
        </w:numPr>
        <w:jc w:val="both"/>
        <w:rPr>
          <w:rFonts w:hint="eastAsia" w:ascii="仿宋" w:hAnsi="仿宋" w:eastAsia="仿宋"/>
          <w:sz w:val="32"/>
          <w:szCs w:val="32"/>
          <w:lang w:eastAsia="zh-CN"/>
        </w:rPr>
      </w:pPr>
    </w:p>
    <w:p w14:paraId="481B170C">
      <w:pPr>
        <w:widowControl w:val="0"/>
        <w:numPr>
          <w:ilvl w:val="0"/>
          <w:numId w:val="0"/>
        </w:numPr>
        <w:jc w:val="both"/>
        <w:rPr>
          <w:rFonts w:hint="eastAsia" w:ascii="仿宋" w:hAnsi="仿宋" w:eastAsia="仿宋"/>
          <w:sz w:val="32"/>
          <w:szCs w:val="32"/>
          <w:lang w:eastAsia="zh-CN"/>
        </w:rPr>
      </w:pPr>
    </w:p>
    <w:p w14:paraId="119A3A0D">
      <w:pPr>
        <w:widowControl w:val="0"/>
        <w:numPr>
          <w:ilvl w:val="0"/>
          <w:numId w:val="0"/>
        </w:numPr>
        <w:jc w:val="both"/>
        <w:rPr>
          <w:rFonts w:hint="eastAsia" w:ascii="仿宋" w:hAnsi="仿宋" w:eastAsia="仿宋"/>
          <w:sz w:val="32"/>
          <w:szCs w:val="32"/>
          <w:lang w:eastAsia="zh-CN"/>
        </w:rPr>
      </w:pPr>
    </w:p>
    <w:p w14:paraId="02CB85C5">
      <w:pPr>
        <w:widowControl w:val="0"/>
        <w:numPr>
          <w:ilvl w:val="0"/>
          <w:numId w:val="0"/>
        </w:numPr>
        <w:jc w:val="both"/>
        <w:rPr>
          <w:rFonts w:hint="eastAsia" w:ascii="仿宋" w:hAnsi="仿宋" w:eastAsia="仿宋"/>
          <w:sz w:val="32"/>
          <w:szCs w:val="32"/>
          <w:lang w:eastAsia="zh-CN"/>
        </w:rPr>
      </w:pPr>
    </w:p>
    <w:p w14:paraId="1E1D5E8D">
      <w:pPr>
        <w:widowControl w:val="0"/>
        <w:numPr>
          <w:ilvl w:val="0"/>
          <w:numId w:val="0"/>
        </w:numPr>
        <w:jc w:val="both"/>
        <w:rPr>
          <w:rFonts w:hint="eastAsia" w:ascii="仿宋" w:hAnsi="仿宋" w:eastAsia="仿宋"/>
          <w:sz w:val="32"/>
          <w:szCs w:val="32"/>
          <w:lang w:eastAsia="zh-CN"/>
        </w:rPr>
      </w:pPr>
    </w:p>
    <w:p w14:paraId="7D85EEB5">
      <w:pPr>
        <w:widowControl w:val="0"/>
        <w:numPr>
          <w:ilvl w:val="0"/>
          <w:numId w:val="0"/>
        </w:numPr>
        <w:jc w:val="both"/>
        <w:rPr>
          <w:rFonts w:hint="eastAsia" w:ascii="仿宋" w:hAnsi="仿宋" w:eastAsia="仿宋"/>
          <w:sz w:val="32"/>
          <w:szCs w:val="32"/>
          <w:lang w:eastAsia="zh-CN"/>
        </w:rPr>
      </w:pPr>
    </w:p>
    <w:p w14:paraId="5267A4A2">
      <w:pPr>
        <w:widowControl w:val="0"/>
        <w:numPr>
          <w:ilvl w:val="0"/>
          <w:numId w:val="0"/>
        </w:numPr>
        <w:jc w:val="both"/>
        <w:rPr>
          <w:rFonts w:hint="eastAsia" w:ascii="仿宋" w:hAnsi="仿宋" w:eastAsia="仿宋"/>
          <w:sz w:val="32"/>
          <w:szCs w:val="32"/>
          <w:lang w:eastAsia="zh-CN"/>
        </w:rPr>
      </w:pPr>
    </w:p>
    <w:p w14:paraId="060C72CE">
      <w:pPr>
        <w:widowControl w:val="0"/>
        <w:numPr>
          <w:ilvl w:val="0"/>
          <w:numId w:val="0"/>
        </w:numPr>
        <w:jc w:val="both"/>
        <w:rPr>
          <w:rFonts w:hint="eastAsia" w:ascii="仿宋" w:hAnsi="仿宋" w:eastAsia="仿宋"/>
          <w:sz w:val="32"/>
          <w:szCs w:val="32"/>
          <w:lang w:eastAsia="zh-CN"/>
        </w:rPr>
      </w:pPr>
    </w:p>
    <w:p w14:paraId="689EBC42">
      <w:pPr>
        <w:widowControl w:val="0"/>
        <w:numPr>
          <w:ilvl w:val="0"/>
          <w:numId w:val="0"/>
        </w:numPr>
        <w:jc w:val="both"/>
        <w:rPr>
          <w:rFonts w:hint="eastAsia" w:ascii="仿宋" w:hAnsi="仿宋" w:eastAsia="仿宋"/>
          <w:sz w:val="32"/>
          <w:szCs w:val="32"/>
          <w:lang w:eastAsia="zh-CN"/>
        </w:rPr>
      </w:pPr>
    </w:p>
    <w:p w14:paraId="67A407AA">
      <w:pPr>
        <w:widowControl w:val="0"/>
        <w:numPr>
          <w:ilvl w:val="0"/>
          <w:numId w:val="0"/>
        </w:numPr>
        <w:jc w:val="both"/>
        <w:rPr>
          <w:rFonts w:hint="eastAsia" w:ascii="仿宋" w:hAnsi="仿宋" w:eastAsia="仿宋"/>
          <w:sz w:val="32"/>
          <w:szCs w:val="32"/>
          <w:lang w:eastAsia="zh-CN"/>
        </w:rPr>
      </w:pPr>
    </w:p>
    <w:p w14:paraId="54976F57">
      <w:pPr>
        <w:widowControl w:val="0"/>
        <w:numPr>
          <w:ilvl w:val="0"/>
          <w:numId w:val="0"/>
        </w:numPr>
        <w:jc w:val="both"/>
        <w:rPr>
          <w:rFonts w:hint="eastAsia" w:ascii="仿宋" w:hAnsi="仿宋" w:eastAsia="仿宋"/>
          <w:sz w:val="32"/>
          <w:szCs w:val="32"/>
          <w:lang w:eastAsia="zh-CN"/>
        </w:rPr>
      </w:pPr>
    </w:p>
    <w:p w14:paraId="502D9CDF">
      <w:pPr>
        <w:widowControl w:val="0"/>
        <w:numPr>
          <w:ilvl w:val="0"/>
          <w:numId w:val="0"/>
        </w:numPr>
        <w:jc w:val="both"/>
        <w:rPr>
          <w:rFonts w:hint="eastAsia" w:ascii="仿宋" w:hAnsi="仿宋" w:eastAsia="仿宋"/>
          <w:sz w:val="32"/>
          <w:szCs w:val="32"/>
          <w:lang w:eastAsia="zh-CN"/>
        </w:rPr>
      </w:pPr>
    </w:p>
    <w:p w14:paraId="70E61557">
      <w:pPr>
        <w:widowControl w:val="0"/>
        <w:numPr>
          <w:ilvl w:val="0"/>
          <w:numId w:val="0"/>
        </w:numPr>
        <w:jc w:val="both"/>
        <w:rPr>
          <w:rFonts w:hint="eastAsia" w:ascii="仿宋" w:hAnsi="仿宋" w:eastAsia="仿宋"/>
          <w:sz w:val="32"/>
          <w:szCs w:val="32"/>
          <w:lang w:eastAsia="zh-CN"/>
        </w:rPr>
      </w:pPr>
    </w:p>
    <w:p w14:paraId="625E2779">
      <w:pPr>
        <w:rPr>
          <w:rFonts w:ascii="仿宋" w:hAnsi="仿宋" w:eastAsia="仿宋"/>
          <w:sz w:val="32"/>
          <w:szCs w:val="32"/>
        </w:rPr>
      </w:pPr>
      <w:r>
        <w:rPr>
          <w:rFonts w:hint="eastAsia" w:ascii="仿宋" w:hAnsi="仿宋" w:eastAsia="仿宋"/>
          <w:sz w:val="32"/>
          <w:szCs w:val="32"/>
          <w:lang w:eastAsia="zh-CN"/>
        </w:rPr>
        <w:t>九</w:t>
      </w:r>
      <w:r>
        <w:rPr>
          <w:rFonts w:hint="eastAsia" w:ascii="仿宋" w:hAnsi="仿宋" w:eastAsia="仿宋"/>
          <w:sz w:val="32"/>
          <w:szCs w:val="32"/>
        </w:rPr>
        <w:t>、竞买公告逐点应答</w:t>
      </w:r>
    </w:p>
    <w:p w14:paraId="27C53D7B">
      <w:pPr>
        <w:pStyle w:val="5"/>
        <w:spacing w:before="0" w:beforeAutospacing="0" w:after="0" w:afterAutospacing="0" w:line="390" w:lineRule="atLeast"/>
        <w:jc w:val="center"/>
        <w:rPr>
          <w:rFonts w:ascii="仿宋" w:hAnsi="仿宋" w:eastAsia="仿宋" w:cs="仿宋_GB2312"/>
          <w:b/>
          <w:bCs/>
          <w:sz w:val="32"/>
          <w:szCs w:val="32"/>
          <w:shd w:val="clear" w:color="auto" w:fill="FFFFFF"/>
          <w:lang w:bidi="ar"/>
        </w:rPr>
      </w:pPr>
      <w:r>
        <w:rPr>
          <w:rFonts w:hint="eastAsia" w:ascii="仿宋" w:hAnsi="仿宋" w:eastAsia="仿宋" w:cs="仿宋_GB2312"/>
          <w:b/>
          <w:bCs/>
          <w:sz w:val="32"/>
          <w:szCs w:val="32"/>
          <w:shd w:val="clear" w:color="auto" w:fill="FFFFFF"/>
          <w:lang w:bidi="ar"/>
        </w:rPr>
        <w:t>中国联通</w:t>
      </w:r>
      <w:r>
        <w:rPr>
          <w:rFonts w:hint="eastAsia" w:ascii="仿宋" w:hAnsi="仿宋" w:eastAsia="仿宋" w:cs="仿宋_GB2312"/>
          <w:b/>
          <w:bCs/>
          <w:sz w:val="32"/>
          <w:szCs w:val="32"/>
          <w:shd w:val="clear" w:color="auto" w:fill="FFFFFF"/>
          <w:lang w:eastAsia="zh-CN" w:bidi="ar"/>
        </w:rPr>
        <w:t>广东省分公司</w:t>
      </w:r>
      <w:r>
        <w:rPr>
          <w:rFonts w:hint="eastAsia" w:ascii="仿宋" w:hAnsi="仿宋" w:eastAsia="仿宋" w:cs="仿宋_GB2312"/>
          <w:b/>
          <w:bCs/>
          <w:sz w:val="32"/>
          <w:szCs w:val="32"/>
          <w:shd w:val="clear" w:color="auto" w:fill="FFFFFF"/>
          <w:lang w:bidi="ar"/>
        </w:rPr>
        <w:t>报废物资处置竞买公告逐点应答</w:t>
      </w:r>
    </w:p>
    <w:p w14:paraId="7FF969C3">
      <w:pPr>
        <w:pStyle w:val="5"/>
        <w:spacing w:before="0" w:beforeAutospacing="0" w:after="0" w:afterAutospacing="0"/>
        <w:ind w:firstLine="709"/>
        <w:jc w:val="both"/>
        <w:rPr>
          <w:rFonts w:ascii="仿宋" w:hAnsi="仿宋" w:eastAsia="仿宋" w:cs="Tahoma"/>
          <w:b/>
          <w:i/>
          <w:color w:val="FF0000"/>
          <w:sz w:val="30"/>
          <w:szCs w:val="30"/>
        </w:rPr>
      </w:pPr>
      <w:r>
        <w:rPr>
          <w:rFonts w:hint="eastAsia" w:ascii="仿宋" w:hAnsi="仿宋" w:eastAsia="仿宋" w:cs="Tahoma"/>
          <w:b/>
          <w:i/>
          <w:color w:val="FF0000"/>
          <w:sz w:val="30"/>
          <w:szCs w:val="30"/>
        </w:rPr>
        <w:t>竞买人对以下内容的逐点应答只能答复“满足”、“不满足”。对于“部分满足”、“明白”、“理解”等词语均视为 “不满足”。对于其中任何一项“不满足”的应答，视同于竞买人主动放弃中国联通公司报废物资处置项目的网上拍卖。</w:t>
      </w:r>
    </w:p>
    <w:p w14:paraId="05460F25">
      <w:pPr>
        <w:widowControl/>
        <w:shd w:val="clear" w:color="auto" w:fill="FFFFFF"/>
        <w:rPr>
          <w:rFonts w:ascii="仿宋" w:hAnsi="仿宋" w:eastAsia="仿宋" w:cs="Tahoma"/>
          <w:b/>
          <w:i/>
          <w:color w:val="FF0000"/>
          <w:sz w:val="30"/>
          <w:szCs w:val="30"/>
        </w:rPr>
      </w:pPr>
      <w:r>
        <w:rPr>
          <w:rFonts w:hint="eastAsia" w:ascii="仿宋" w:hAnsi="仿宋" w:eastAsia="仿宋" w:cs="Tahoma"/>
          <w:b/>
          <w:i/>
          <w:color w:val="FF0000"/>
          <w:sz w:val="30"/>
          <w:szCs w:val="30"/>
        </w:rPr>
        <w:t>释例：答：满足或者不满足</w:t>
      </w:r>
    </w:p>
    <w:p w14:paraId="1DFA4D94">
      <w:pPr>
        <w:widowControl/>
        <w:shd w:val="clear" w:color="auto" w:fill="FFFFFF"/>
        <w:spacing w:line="620" w:lineRule="exact"/>
        <w:ind w:firstLine="640" w:firstLineChars="200"/>
        <w:rPr>
          <w:rFonts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中国联合网络通信有限公司</w:t>
      </w:r>
      <w:r>
        <w:rPr>
          <w:rFonts w:hint="eastAsia" w:ascii="仿宋" w:hAnsi="仿宋" w:eastAsia="仿宋" w:cs="仿宋_GB2312"/>
          <w:kern w:val="0"/>
          <w:sz w:val="32"/>
          <w:szCs w:val="32"/>
          <w:shd w:val="clear" w:color="auto" w:fill="FFFFFF"/>
          <w:lang w:eastAsia="zh-CN" w:bidi="ar"/>
        </w:rPr>
        <w:t>广东省分公司</w:t>
      </w:r>
      <w:r>
        <w:rPr>
          <w:rFonts w:hint="eastAsia" w:ascii="仿宋" w:hAnsi="仿宋" w:eastAsia="仿宋" w:cs="仿宋_GB2312"/>
          <w:kern w:val="0"/>
          <w:sz w:val="32"/>
          <w:szCs w:val="32"/>
          <w:shd w:val="clear" w:color="auto" w:fill="FFFFFF"/>
          <w:lang w:bidi="ar"/>
        </w:rPr>
        <w:t>（以下简称拍卖人）通过互联网拍卖平台，对下属分公司的报废</w:t>
      </w:r>
      <w:r>
        <w:rPr>
          <w:rFonts w:hint="eastAsia" w:ascii="仿宋" w:hAnsi="仿宋" w:eastAsia="仿宋" w:cs="仿宋_GB2312"/>
          <w:kern w:val="0"/>
          <w:sz w:val="32"/>
          <w:szCs w:val="32"/>
          <w:shd w:val="clear" w:color="auto" w:fill="FFFFFF"/>
          <w:lang w:eastAsia="zh-CN" w:bidi="ar"/>
        </w:rPr>
        <w:t>物资</w:t>
      </w:r>
      <w:r>
        <w:rPr>
          <w:rFonts w:hint="eastAsia" w:ascii="仿宋" w:hAnsi="仿宋" w:eastAsia="仿宋" w:cs="仿宋_GB2312"/>
          <w:kern w:val="0"/>
          <w:sz w:val="32"/>
          <w:szCs w:val="32"/>
          <w:shd w:val="clear" w:color="auto" w:fill="FFFFFF"/>
          <w:lang w:bidi="ar"/>
        </w:rPr>
        <w:t>进行集中公开拍卖，现公告如下：</w:t>
      </w:r>
    </w:p>
    <w:p w14:paraId="51022852">
      <w:pPr>
        <w:spacing w:line="620" w:lineRule="exact"/>
        <w:ind w:firstLine="640" w:firstLineChars="200"/>
        <w:rPr>
          <w:rFonts w:hint="eastAsia"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val="en-US" w:eastAsia="zh-CN" w:bidi="ar"/>
        </w:rPr>
        <w:t>1、</w:t>
      </w:r>
      <w:r>
        <w:rPr>
          <w:rFonts w:hint="eastAsia" w:ascii="仿宋" w:hAnsi="仿宋" w:eastAsia="仿宋" w:cs="仿宋_GB2312"/>
          <w:kern w:val="0"/>
          <w:sz w:val="32"/>
          <w:szCs w:val="32"/>
          <w:shd w:val="clear" w:color="auto" w:fill="FFFFFF"/>
          <w:lang w:bidi="ar"/>
        </w:rPr>
        <w:t>竞买标的物：具体区域分布和规模详见有关公告。</w:t>
      </w:r>
    </w:p>
    <w:p w14:paraId="1A39D952">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r>
        <w:rPr>
          <w:rFonts w:hint="eastAsia" w:ascii="宋体" w:hAnsi="宋体" w:eastAsia="宋体" w:cs="Times New Roman"/>
          <w:bCs/>
          <w:sz w:val="28"/>
          <w:szCs w:val="28"/>
          <w:u w:val="single"/>
          <w:lang w:val="en-US" w:eastAsia="zh-CN"/>
        </w:rPr>
        <w:t>**  **  **</w:t>
      </w:r>
    </w:p>
    <w:p w14:paraId="152F537B">
      <w:pPr>
        <w:spacing w:line="620" w:lineRule="exact"/>
        <w:ind w:firstLine="640" w:firstLineChars="200"/>
        <w:rPr>
          <w:rFonts w:ascii="仿宋" w:hAnsi="仿宋" w:eastAsia="仿宋" w:cs="仿宋_GB2312"/>
          <w:kern w:val="0"/>
          <w:sz w:val="32"/>
          <w:szCs w:val="32"/>
          <w:shd w:val="clear" w:color="auto" w:fill="FFFFFF"/>
          <w:lang w:bidi="ar"/>
        </w:rPr>
      </w:pPr>
      <w:bookmarkStart w:id="0" w:name="_Hlk15646876"/>
      <w:r>
        <w:rPr>
          <w:rFonts w:hint="eastAsia" w:ascii="仿宋" w:hAnsi="仿宋" w:eastAsia="仿宋" w:cs="仿宋_GB2312"/>
          <w:kern w:val="0"/>
          <w:sz w:val="32"/>
          <w:szCs w:val="32"/>
          <w:shd w:val="clear" w:color="auto" w:fill="FFFFFF"/>
          <w:lang w:bidi="ar"/>
        </w:rPr>
        <w:t>2、根据《中国联通供应商黑名单管理办法》、《广东联通供应商管理办法（V</w:t>
      </w:r>
      <w:r>
        <w:rPr>
          <w:rFonts w:hint="default" w:ascii="仿宋" w:hAnsi="仿宋" w:eastAsia="仿宋" w:cs="仿宋_GB2312"/>
          <w:kern w:val="0"/>
          <w:sz w:val="32"/>
          <w:szCs w:val="32"/>
          <w:shd w:val="clear" w:color="auto" w:fill="FFFFFF"/>
          <w:lang w:bidi="ar"/>
        </w:rPr>
        <w:t>4.0）》要求，严禁列入黑名单、失信名单的供应商在禁入期内参与投标或开展新的业务合作。</w:t>
      </w:r>
    </w:p>
    <w:p w14:paraId="6AF7A9AA">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r>
        <w:rPr>
          <w:rFonts w:hint="eastAsia" w:ascii="宋体" w:hAnsi="宋体" w:eastAsia="宋体" w:cs="Times New Roman"/>
          <w:bCs/>
          <w:sz w:val="28"/>
          <w:szCs w:val="28"/>
          <w:u w:val="single"/>
          <w:lang w:val="en-US" w:eastAsia="zh-CN"/>
        </w:rPr>
        <w:t>**  **  **</w:t>
      </w:r>
    </w:p>
    <w:p w14:paraId="65F02D8F">
      <w:pPr>
        <w:spacing w:line="360" w:lineRule="auto"/>
        <w:ind w:firstLine="640" w:firstLineChars="200"/>
        <w:rPr>
          <w:rFonts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3、单位负责人为同一人或者存在控股、管理关系的不同单位，不得同时参与本项目竞拍。否则，取消其竞拍资格。</w:t>
      </w:r>
    </w:p>
    <w:p w14:paraId="01FB67F0">
      <w:pPr>
        <w:spacing w:line="360" w:lineRule="auto"/>
        <w:ind w:firstLine="640" w:firstLineChars="200"/>
        <w:rPr>
          <w:rFonts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1）单位负责人是指：单位法定代表人或者法律、行政法规规定代表单位行使单位职权的主要负责人。不同单位高级管理人员之间存在交叉任职的视同单位负责人为同一人。高级管理人员以审核当日查询“国家企业信用信息公示系统”的主要人员信息为准。</w:t>
      </w:r>
    </w:p>
    <w:p w14:paraId="0A63A49B">
      <w:pPr>
        <w:spacing w:line="360" w:lineRule="auto"/>
        <w:ind w:firstLine="640" w:firstLineChars="200"/>
        <w:rPr>
          <w:rFonts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2）控股关系是指：出资额或持有股份比例在50%及以上；或者出资额或持有股份比例不足50%，但享有公司股东会/董事会控制权；出资额或持有股份占比最大股东视同控股股东。以审核当日查询“国家企业信用信息公示系统”的信息为准。</w:t>
      </w:r>
    </w:p>
    <w:p w14:paraId="3BADDE00">
      <w:pPr>
        <w:spacing w:line="360" w:lineRule="auto"/>
        <w:ind w:firstLine="640" w:firstLineChars="200"/>
        <w:rPr>
          <w:rFonts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bidi="ar"/>
        </w:rPr>
        <w:t>（3）管理关系是指：与不具有出资持股关系的其他单位之间，存在管理与被管理关系。以审核当日查询“国家企业信用信息公示系统”的信息为准。</w:t>
      </w:r>
    </w:p>
    <w:p w14:paraId="4F8C6AD4">
      <w:pPr>
        <w:spacing w:line="620" w:lineRule="exact"/>
        <w:ind w:firstLine="643" w:firstLineChars="200"/>
        <w:rPr>
          <w:rFonts w:ascii="仿宋" w:hAnsi="仿宋" w:eastAsia="仿宋" w:cs="Tahoma"/>
          <w:b/>
          <w:i/>
          <w:sz w:val="32"/>
          <w:szCs w:val="32"/>
        </w:rPr>
      </w:pPr>
      <w:r>
        <w:rPr>
          <w:rFonts w:hint="eastAsia" w:ascii="仿宋" w:hAnsi="仿宋" w:eastAsia="仿宋" w:cs="Tahoma"/>
          <w:b/>
          <w:i/>
          <w:sz w:val="32"/>
          <w:szCs w:val="32"/>
        </w:rPr>
        <w:t>答：</w:t>
      </w:r>
      <w:r>
        <w:rPr>
          <w:rFonts w:hint="eastAsia" w:ascii="宋体" w:hAnsi="宋体" w:eastAsia="宋体" w:cs="Times New Roman"/>
          <w:bCs/>
          <w:sz w:val="28"/>
          <w:szCs w:val="28"/>
          <w:u w:val="single"/>
          <w:lang w:val="en-US" w:eastAsia="zh-CN"/>
        </w:rPr>
        <w:t>**  **  **</w:t>
      </w:r>
    </w:p>
    <w:p w14:paraId="407B7A5E">
      <w:pPr>
        <w:spacing w:line="620" w:lineRule="exact"/>
        <w:ind w:firstLine="640" w:firstLineChars="200"/>
        <w:rPr>
          <w:rFonts w:ascii="宋体" w:hAnsi="宋体" w:cs="仿宋_GB2312"/>
          <w:kern w:val="0"/>
          <w:sz w:val="24"/>
          <w:shd w:val="clear" w:color="auto" w:fill="FFFFFF"/>
          <w:lang w:bidi="ar"/>
        </w:rPr>
      </w:pPr>
      <w:r>
        <w:rPr>
          <w:rFonts w:hint="eastAsia" w:ascii="仿宋" w:hAnsi="仿宋" w:eastAsia="仿宋" w:cs="仿宋_GB2312"/>
          <w:kern w:val="0"/>
          <w:sz w:val="32"/>
          <w:szCs w:val="32"/>
          <w:shd w:val="clear" w:color="auto" w:fill="FFFFFF"/>
          <w:lang w:bidi="ar"/>
        </w:rPr>
        <w:t>4、竞买人须用企业账户参与竞价。</w:t>
      </w:r>
    </w:p>
    <w:p w14:paraId="3770CEFB">
      <w:pPr>
        <w:spacing w:line="620" w:lineRule="exact"/>
        <w:ind w:firstLine="643" w:firstLineChars="200"/>
        <w:rPr>
          <w:rFonts w:ascii="仿宋" w:hAnsi="仿宋" w:eastAsia="仿宋" w:cs="Tahoma"/>
          <w:b/>
          <w:i/>
          <w:sz w:val="32"/>
          <w:szCs w:val="32"/>
        </w:rPr>
      </w:pPr>
      <w:r>
        <w:rPr>
          <w:rFonts w:hint="eastAsia" w:ascii="仿宋" w:hAnsi="仿宋" w:eastAsia="仿宋" w:cs="Tahoma"/>
          <w:b/>
          <w:i/>
          <w:sz w:val="32"/>
          <w:szCs w:val="32"/>
        </w:rPr>
        <w:t>答：</w:t>
      </w:r>
      <w:r>
        <w:rPr>
          <w:rFonts w:hint="eastAsia" w:ascii="宋体" w:hAnsi="宋体" w:eastAsia="宋体" w:cs="Times New Roman"/>
          <w:bCs/>
          <w:sz w:val="28"/>
          <w:szCs w:val="28"/>
          <w:u w:val="single"/>
          <w:lang w:val="en-US" w:eastAsia="zh-CN"/>
        </w:rPr>
        <w:t>**  **  **</w:t>
      </w:r>
    </w:p>
    <w:bookmarkEnd w:id="0"/>
    <w:p w14:paraId="56D681AC">
      <w:pPr>
        <w:spacing w:line="620" w:lineRule="exact"/>
        <w:ind w:firstLine="640" w:firstLineChars="200"/>
        <w:rPr>
          <w:rFonts w:ascii="仿宋" w:hAnsi="仿宋" w:eastAsia="仿宋" w:cs="仿宋_GB2312"/>
          <w:kern w:val="0"/>
          <w:sz w:val="32"/>
          <w:szCs w:val="32"/>
          <w:shd w:val="clear" w:color="auto" w:fill="FFFFFF"/>
          <w:lang w:bidi="ar"/>
        </w:rPr>
      </w:pPr>
      <w:r>
        <w:rPr>
          <w:rFonts w:hint="eastAsia" w:ascii="仿宋" w:hAnsi="仿宋" w:eastAsia="仿宋" w:cs="仿宋_GB2312"/>
          <w:kern w:val="0"/>
          <w:sz w:val="32"/>
          <w:szCs w:val="32"/>
          <w:shd w:val="clear" w:color="auto" w:fill="FFFFFF"/>
          <w:lang w:val="en-US" w:eastAsia="zh-CN" w:bidi="ar"/>
        </w:rPr>
        <w:t>5</w:t>
      </w:r>
      <w:r>
        <w:rPr>
          <w:rFonts w:hint="eastAsia" w:ascii="仿宋" w:hAnsi="仿宋" w:eastAsia="仿宋" w:cs="仿宋_GB2312"/>
          <w:kern w:val="0"/>
          <w:sz w:val="32"/>
          <w:szCs w:val="32"/>
          <w:shd w:val="clear" w:color="auto" w:fill="FFFFFF"/>
          <w:lang w:bidi="ar"/>
        </w:rPr>
        <w:t>、竞买人竞价成交后3日内，未注册的买受人必须通过中国联通合作方服务门户（www.cuecp.cn）完成合作方注册。</w:t>
      </w:r>
    </w:p>
    <w:p w14:paraId="51261458">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r>
        <w:rPr>
          <w:rFonts w:hint="eastAsia" w:ascii="宋体" w:hAnsi="宋体" w:eastAsia="宋体" w:cs="Times New Roman"/>
          <w:bCs/>
          <w:sz w:val="28"/>
          <w:szCs w:val="28"/>
          <w:u w:val="single"/>
          <w:lang w:val="en-US" w:eastAsia="zh-CN"/>
        </w:rPr>
        <w:t>**  **  **</w:t>
      </w:r>
    </w:p>
    <w:p w14:paraId="1FBD517B">
      <w:pPr>
        <w:spacing w:line="360" w:lineRule="auto"/>
        <w:ind w:firstLine="640" w:firstLineChars="200"/>
        <w:rPr>
          <w:rFonts w:ascii="仿宋" w:hAnsi="仿宋" w:eastAsia="仿宋" w:cs="仿宋_GB2312"/>
          <w:color w:val="FF0000"/>
          <w:sz w:val="32"/>
          <w:szCs w:val="32"/>
          <w:shd w:val="clear" w:color="auto" w:fill="FFFFFF"/>
        </w:rPr>
      </w:pPr>
      <w:r>
        <w:rPr>
          <w:rFonts w:hint="eastAsia" w:ascii="仿宋" w:hAnsi="仿宋" w:eastAsia="仿宋" w:cs="仿宋_GB2312"/>
          <w:sz w:val="32"/>
          <w:szCs w:val="32"/>
          <w:shd w:val="clear" w:color="auto" w:fill="FFFFFF"/>
          <w:lang w:val="en-US" w:eastAsia="zh-CN"/>
        </w:rPr>
        <w:t>6</w:t>
      </w:r>
      <w:r>
        <w:rPr>
          <w:rFonts w:hint="eastAsia" w:ascii="仿宋" w:hAnsi="仿宋" w:eastAsia="仿宋" w:cs="仿宋_GB2312"/>
          <w:sz w:val="32"/>
          <w:szCs w:val="32"/>
          <w:shd w:val="clear" w:color="auto" w:fill="FFFFFF"/>
        </w:rPr>
        <w:t>、凡被拍卖人列入禁止参与报废物资处置业务范围或在前期同类项目的实物交接存在问题，且长期未得到解决的竞买人，在禁止期限内或遗留问题未全部解决前不得参与本次竞拍。</w:t>
      </w:r>
    </w:p>
    <w:p w14:paraId="62EDBD7A">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r>
        <w:rPr>
          <w:rFonts w:hint="eastAsia" w:ascii="宋体" w:hAnsi="宋体" w:eastAsia="宋体" w:cs="Times New Roman"/>
          <w:bCs/>
          <w:sz w:val="28"/>
          <w:szCs w:val="28"/>
          <w:u w:val="single"/>
          <w:lang w:val="en-US" w:eastAsia="zh-CN"/>
        </w:rPr>
        <w:t>**  **  **</w:t>
      </w:r>
    </w:p>
    <w:p w14:paraId="15183249">
      <w:pPr>
        <w:spacing w:line="620" w:lineRule="exact"/>
        <w:ind w:firstLine="640" w:firstLineChars="200"/>
        <w:rPr>
          <w:rFonts w:ascii="仿宋" w:hAnsi="仿宋" w:eastAsia="仿宋" w:cs="仿宋_GB2312"/>
          <w:sz w:val="32"/>
          <w:szCs w:val="32"/>
          <w:shd w:val="clear" w:color="auto" w:fill="FFFFFF"/>
        </w:rPr>
      </w:pPr>
      <w:r>
        <w:rPr>
          <w:rFonts w:hint="eastAsia" w:ascii="仿宋" w:hAnsi="仿宋" w:eastAsia="仿宋" w:cs="仿宋_GB2312"/>
          <w:sz w:val="32"/>
          <w:szCs w:val="32"/>
          <w:shd w:val="clear" w:color="auto" w:fill="FFFFFF"/>
          <w:lang w:val="en-US" w:eastAsia="zh-CN"/>
        </w:rPr>
        <w:t>7</w:t>
      </w:r>
      <w:r>
        <w:rPr>
          <w:rFonts w:hint="eastAsia" w:ascii="仿宋" w:hAnsi="仿宋" w:eastAsia="仿宋" w:cs="仿宋_GB2312"/>
          <w:sz w:val="32"/>
          <w:szCs w:val="32"/>
          <w:shd w:val="clear" w:color="auto" w:fill="FFFFFF"/>
        </w:rPr>
        <w:t>、竞买人逾期提交资质材料，拍卖人不再予以受理。由此造成的一切损失和相关责任由竞买人自行承担。</w:t>
      </w:r>
    </w:p>
    <w:p w14:paraId="48E23450">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r>
        <w:rPr>
          <w:rFonts w:hint="eastAsia" w:ascii="宋体" w:hAnsi="宋体" w:eastAsia="宋体" w:cs="Times New Roman"/>
          <w:bCs/>
          <w:sz w:val="28"/>
          <w:szCs w:val="28"/>
          <w:u w:val="single"/>
          <w:lang w:val="en-US" w:eastAsia="zh-CN"/>
        </w:rPr>
        <w:t>**  **  **</w:t>
      </w:r>
    </w:p>
    <w:p w14:paraId="6BF51A7C">
      <w:pPr>
        <w:spacing w:line="620" w:lineRule="exact"/>
        <w:ind w:firstLine="640" w:firstLineChars="200"/>
        <w:rPr>
          <w:rFonts w:ascii="仿宋" w:hAnsi="仿宋" w:eastAsia="仿宋" w:cs="仿宋_GB2312"/>
          <w:kern w:val="0"/>
          <w:sz w:val="32"/>
          <w:szCs w:val="32"/>
          <w:shd w:val="clear" w:color="auto" w:fill="FFFFFF"/>
        </w:rPr>
      </w:pPr>
      <w:r>
        <w:rPr>
          <w:rFonts w:hint="eastAsia" w:ascii="仿宋" w:hAnsi="仿宋" w:eastAsia="仿宋" w:cs="仿宋_GB2312"/>
          <w:kern w:val="0"/>
          <w:sz w:val="32"/>
          <w:szCs w:val="32"/>
          <w:shd w:val="clear" w:color="auto" w:fill="FFFFFF"/>
          <w:lang w:val="en-US" w:eastAsia="zh-CN"/>
        </w:rPr>
        <w:t>8</w:t>
      </w:r>
      <w:r>
        <w:rPr>
          <w:rFonts w:hint="eastAsia" w:ascii="仿宋" w:hAnsi="仿宋" w:eastAsia="仿宋" w:cs="仿宋_GB2312"/>
          <w:kern w:val="0"/>
          <w:sz w:val="32"/>
          <w:szCs w:val="32"/>
          <w:shd w:val="clear" w:color="auto" w:fill="FFFFFF"/>
        </w:rPr>
        <w:t>、竞买人资质审查完成后，通过拍卖平台发送相应的审核结果，审核通过方可参与竞价。</w:t>
      </w:r>
    </w:p>
    <w:p w14:paraId="1F9A1673">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r>
        <w:rPr>
          <w:rFonts w:hint="eastAsia" w:ascii="宋体" w:hAnsi="宋体" w:eastAsia="宋体" w:cs="Times New Roman"/>
          <w:bCs/>
          <w:sz w:val="28"/>
          <w:szCs w:val="28"/>
          <w:u w:val="single"/>
          <w:lang w:val="en-US" w:eastAsia="zh-CN"/>
        </w:rPr>
        <w:t>**  **  **</w:t>
      </w:r>
    </w:p>
    <w:p w14:paraId="038CDBF7">
      <w:pPr>
        <w:spacing w:line="62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9、</w:t>
      </w:r>
      <w:r>
        <w:rPr>
          <w:rFonts w:hint="eastAsia" w:ascii="仿宋" w:hAnsi="仿宋" w:eastAsia="仿宋" w:cs="仿宋_GB2312"/>
          <w:sz w:val="32"/>
          <w:szCs w:val="32"/>
        </w:rPr>
        <w:t>部分实物视频或照片供参考，以现场实物为准。</w:t>
      </w:r>
    </w:p>
    <w:p w14:paraId="467B409A">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r>
        <w:rPr>
          <w:rFonts w:hint="eastAsia" w:ascii="宋体" w:hAnsi="宋体" w:eastAsia="宋体" w:cs="Times New Roman"/>
          <w:bCs/>
          <w:sz w:val="28"/>
          <w:szCs w:val="28"/>
          <w:u w:val="single"/>
          <w:lang w:val="en-US" w:eastAsia="zh-CN"/>
        </w:rPr>
        <w:t>**  **  **</w:t>
      </w:r>
    </w:p>
    <w:p w14:paraId="021F13F8">
      <w:pPr>
        <w:spacing w:line="62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lang w:val="en-US" w:eastAsia="zh-CN"/>
        </w:rPr>
        <w:t>10</w:t>
      </w:r>
      <w:r>
        <w:rPr>
          <w:rFonts w:hint="eastAsia" w:ascii="仿宋" w:hAnsi="仿宋" w:eastAsia="仿宋" w:cs="仿宋_GB2312"/>
          <w:sz w:val="32"/>
          <w:szCs w:val="32"/>
        </w:rPr>
        <w:t>、标的物交接：合同签订之日起30日内，乙方应完成相关手续办理将报废实物运离甲方指定地点。不能在合同签订之日起30天内完成实物交割的，甲方有权解除合同，并没收履约保证金。</w:t>
      </w:r>
    </w:p>
    <w:p w14:paraId="1CD69785">
      <w:pPr>
        <w:spacing w:line="620" w:lineRule="exact"/>
        <w:ind w:firstLine="643" w:firstLineChars="200"/>
        <w:rPr>
          <w:rFonts w:ascii="仿宋" w:hAnsi="仿宋" w:eastAsia="仿宋" w:cs="Tahoma"/>
          <w:b/>
          <w:i/>
          <w:sz w:val="32"/>
          <w:szCs w:val="32"/>
        </w:rPr>
      </w:pPr>
      <w:r>
        <w:rPr>
          <w:rFonts w:hint="eastAsia" w:ascii="仿宋" w:hAnsi="仿宋" w:eastAsia="仿宋" w:cs="Tahoma"/>
          <w:b/>
          <w:i/>
          <w:sz w:val="32"/>
          <w:szCs w:val="32"/>
        </w:rPr>
        <w:t>答：</w:t>
      </w:r>
      <w:r>
        <w:rPr>
          <w:rFonts w:hint="eastAsia" w:ascii="宋体" w:hAnsi="宋体" w:eastAsia="宋体" w:cs="Times New Roman"/>
          <w:bCs/>
          <w:sz w:val="28"/>
          <w:szCs w:val="28"/>
          <w:u w:val="single"/>
          <w:lang w:val="en-US" w:eastAsia="zh-CN"/>
        </w:rPr>
        <w:t>**  **  **</w:t>
      </w:r>
    </w:p>
    <w:p w14:paraId="5B7DB3FD">
      <w:pPr>
        <w:spacing w:line="62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lang w:val="en-US" w:eastAsia="zh-CN"/>
        </w:rPr>
        <w:t>11</w:t>
      </w:r>
      <w:r>
        <w:rPr>
          <w:rFonts w:hint="eastAsia" w:ascii="仿宋" w:hAnsi="仿宋" w:eastAsia="仿宋" w:cs="仿宋_GB2312"/>
          <w:sz w:val="32"/>
          <w:szCs w:val="32"/>
        </w:rPr>
        <w:t>、合同签订：乙方在收到甲方签署合同通知之日起5个工作日内完成乙方合同签署及盖章。</w:t>
      </w:r>
    </w:p>
    <w:p w14:paraId="02568346">
      <w:pPr>
        <w:pStyle w:val="5"/>
        <w:spacing w:before="0" w:beforeAutospacing="0" w:after="0" w:afterAutospacing="0" w:line="390" w:lineRule="atLeast"/>
        <w:ind w:firstLine="643" w:firstLineChars="200"/>
        <w:jc w:val="both"/>
        <w:rPr>
          <w:rFonts w:hint="eastAsia" w:ascii="仿宋" w:hAnsi="仿宋" w:eastAsia="仿宋" w:cs="Tahoma"/>
          <w:b/>
          <w:i/>
          <w:sz w:val="32"/>
          <w:szCs w:val="32"/>
        </w:rPr>
      </w:pPr>
      <w:r>
        <w:rPr>
          <w:rFonts w:hint="eastAsia" w:ascii="仿宋" w:hAnsi="仿宋" w:eastAsia="仿宋" w:cs="Tahoma"/>
          <w:b/>
          <w:i/>
          <w:sz w:val="32"/>
          <w:szCs w:val="32"/>
        </w:rPr>
        <w:t>答：</w:t>
      </w:r>
      <w:r>
        <w:rPr>
          <w:rFonts w:hint="eastAsia" w:ascii="宋体" w:hAnsi="宋体" w:eastAsia="宋体" w:cs="Times New Roman"/>
          <w:bCs/>
          <w:sz w:val="28"/>
          <w:szCs w:val="28"/>
          <w:u w:val="single"/>
          <w:lang w:val="en-US" w:eastAsia="zh-CN"/>
        </w:rPr>
        <w:t>**  **  **</w:t>
      </w:r>
    </w:p>
    <w:p w14:paraId="547EBA5E">
      <w:pPr>
        <w:spacing w:line="620" w:lineRule="exact"/>
        <w:ind w:firstLine="643" w:firstLineChars="200"/>
        <w:rPr>
          <w:rFonts w:ascii="仿宋" w:hAnsi="仿宋" w:eastAsia="仿宋" w:cs="仿宋_GB2312"/>
          <w:b/>
          <w:sz w:val="32"/>
          <w:szCs w:val="32"/>
          <w:shd w:val="clear" w:color="auto" w:fill="FFFFFF"/>
        </w:rPr>
      </w:pPr>
      <w:r>
        <w:rPr>
          <w:rFonts w:hint="eastAsia" w:ascii="仿宋" w:hAnsi="仿宋" w:eastAsia="仿宋" w:cs="仿宋_GB2312"/>
          <w:b/>
          <w:sz w:val="32"/>
          <w:szCs w:val="32"/>
          <w:lang w:val="en-US" w:eastAsia="zh-CN"/>
        </w:rPr>
        <w:t>12</w:t>
      </w:r>
      <w:r>
        <w:rPr>
          <w:rFonts w:hint="eastAsia" w:ascii="仿宋" w:hAnsi="仿宋" w:eastAsia="仿宋" w:cs="仿宋_GB2312"/>
          <w:b/>
          <w:sz w:val="32"/>
          <w:szCs w:val="32"/>
        </w:rPr>
        <w:t>、特别</w:t>
      </w:r>
      <w:r>
        <w:rPr>
          <w:rFonts w:hint="eastAsia" w:ascii="仿宋" w:hAnsi="仿宋" w:eastAsia="仿宋" w:cs="仿宋_GB2312"/>
          <w:b/>
          <w:sz w:val="32"/>
          <w:szCs w:val="32"/>
          <w:shd w:val="clear" w:color="auto" w:fill="FFFFFF"/>
        </w:rPr>
        <w:t>提醒</w:t>
      </w:r>
    </w:p>
    <w:p w14:paraId="6EE43FBC">
      <w:pPr>
        <w:spacing w:line="62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1</w:t>
      </w:r>
      <w:r>
        <w:rPr>
          <w:rFonts w:hint="eastAsia" w:ascii="仿宋" w:hAnsi="仿宋" w:eastAsia="仿宋" w:cs="仿宋_GB2312"/>
          <w:sz w:val="32"/>
          <w:szCs w:val="32"/>
          <w:lang w:eastAsia="zh-CN"/>
        </w:rPr>
        <w:t>）</w:t>
      </w:r>
      <w:r>
        <w:rPr>
          <w:rFonts w:hint="eastAsia" w:ascii="仿宋" w:hAnsi="仿宋" w:eastAsia="仿宋" w:cs="仿宋_GB2312"/>
          <w:sz w:val="32"/>
          <w:szCs w:val="32"/>
        </w:rPr>
        <w:t>本次竞价所涉标的物，全部依其现状进行处置。现状是指看样时点标的物质量、数量、新旧程度、使用现状等现实状况，拍卖人对此次竞价标的物所作的说明和提供的图片、文字资料、视频等，仅供竞买人参考，不构成对标的物的瑕疵承担任何担保责任（包括因气候因素造成的热胀冷缩物体变形等未知因素），具体以现场实物为准。请准备报名参与竞价的竞买人充分考虑标的显性和隐性的瑕疵风险以及市场价格的波动，谨慎选择，慎重决定。</w:t>
      </w:r>
    </w:p>
    <w:p w14:paraId="493B36DB">
      <w:pPr>
        <w:pStyle w:val="5"/>
        <w:spacing w:before="0" w:beforeAutospacing="0" w:after="0" w:afterAutospacing="0" w:line="390" w:lineRule="atLeast"/>
        <w:ind w:firstLine="643" w:firstLineChars="200"/>
        <w:jc w:val="both"/>
        <w:rPr>
          <w:rFonts w:ascii="仿宋" w:hAnsi="仿宋" w:eastAsia="仿宋" w:cs="Tahoma"/>
          <w:b/>
          <w:i/>
          <w:sz w:val="32"/>
          <w:szCs w:val="32"/>
        </w:rPr>
      </w:pPr>
      <w:r>
        <w:rPr>
          <w:rFonts w:hint="eastAsia" w:ascii="仿宋" w:hAnsi="仿宋" w:eastAsia="仿宋" w:cs="Tahoma"/>
          <w:b/>
          <w:i/>
          <w:sz w:val="32"/>
          <w:szCs w:val="32"/>
        </w:rPr>
        <w:t>答：</w:t>
      </w:r>
      <w:r>
        <w:rPr>
          <w:rFonts w:hint="eastAsia" w:ascii="宋体" w:hAnsi="宋体" w:eastAsia="宋体" w:cs="Times New Roman"/>
          <w:bCs/>
          <w:sz w:val="28"/>
          <w:szCs w:val="28"/>
          <w:u w:val="single"/>
          <w:lang w:val="en-US" w:eastAsia="zh-CN"/>
        </w:rPr>
        <w:t>**  **  **</w:t>
      </w:r>
    </w:p>
    <w:p w14:paraId="67F0E20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2</w:t>
      </w:r>
      <w:r>
        <w:rPr>
          <w:rFonts w:hint="eastAsia" w:ascii="仿宋" w:hAnsi="仿宋" w:eastAsia="仿宋" w:cs="仿宋_GB2312"/>
          <w:sz w:val="32"/>
          <w:szCs w:val="32"/>
          <w:lang w:eastAsia="zh-CN"/>
        </w:rPr>
        <w:t>）</w:t>
      </w:r>
      <w:r>
        <w:rPr>
          <w:rFonts w:hint="eastAsia" w:ascii="仿宋" w:hAnsi="仿宋" w:eastAsia="仿宋" w:cs="仿宋_GB2312"/>
          <w:sz w:val="32"/>
          <w:szCs w:val="32"/>
        </w:rPr>
        <w:t>本公司对此次竞价标的物所作的说明和提供的图片、文字资料等，仅供竞买人参考，不构成对标的物的任何担保，不作为对竞买人参与此次竞价的建议，仅提供竞买人参考。（请有意参与者亲自实地看样，未看样的竞买人视为对本标的物现状的确认，竞买人一旦做出竞买决定，即表明已完全了解，并接受标的物的现状和一切已知及未知的瑕疵，责任自负）。</w:t>
      </w:r>
    </w:p>
    <w:p w14:paraId="5BBCF8EE">
      <w:pPr>
        <w:spacing w:line="620" w:lineRule="exact"/>
        <w:ind w:firstLine="643" w:firstLineChars="200"/>
        <w:rPr>
          <w:rFonts w:ascii="仿宋" w:hAnsi="仿宋" w:eastAsia="仿宋" w:cs="Tahoma"/>
          <w:b/>
          <w:i/>
          <w:sz w:val="32"/>
          <w:szCs w:val="32"/>
        </w:rPr>
      </w:pPr>
      <w:r>
        <w:rPr>
          <w:rFonts w:hint="eastAsia" w:ascii="仿宋" w:hAnsi="仿宋" w:eastAsia="仿宋" w:cs="Tahoma"/>
          <w:b/>
          <w:i/>
          <w:sz w:val="32"/>
          <w:szCs w:val="32"/>
        </w:rPr>
        <w:t>答：</w:t>
      </w:r>
      <w:r>
        <w:rPr>
          <w:rFonts w:hint="eastAsia" w:ascii="宋体" w:hAnsi="宋体" w:eastAsia="宋体" w:cs="Times New Roman"/>
          <w:bCs/>
          <w:sz w:val="28"/>
          <w:szCs w:val="28"/>
          <w:u w:val="single"/>
          <w:lang w:val="en-US" w:eastAsia="zh-CN"/>
        </w:rPr>
        <w:t>**  **  **</w:t>
      </w:r>
    </w:p>
    <w:p w14:paraId="6D29E9DD">
      <w:pPr>
        <w:ind w:firstLine="4819" w:firstLineChars="1500"/>
        <w:rPr>
          <w:rFonts w:hint="eastAsia" w:ascii="仿宋" w:hAnsi="仿宋" w:eastAsia="仿宋" w:cs="仿宋_GB2312"/>
          <w:b/>
          <w:bCs/>
          <w:sz w:val="32"/>
          <w:szCs w:val="32"/>
        </w:rPr>
      </w:pPr>
    </w:p>
    <w:p w14:paraId="1E5AD96E">
      <w:pPr>
        <w:ind w:left="3192" w:leftChars="1520" w:firstLine="1606" w:firstLineChars="500"/>
        <w:rPr>
          <w:rFonts w:hint="eastAsia" w:ascii="宋体" w:hAnsi="宋体" w:eastAsia="宋体" w:cs="Times New Roman"/>
          <w:bCs/>
          <w:sz w:val="28"/>
          <w:szCs w:val="28"/>
          <w:u w:val="single"/>
          <w:lang w:val="en-US" w:eastAsia="zh-CN"/>
        </w:rPr>
      </w:pPr>
      <w:r>
        <w:rPr>
          <w:rFonts w:hint="eastAsia" w:ascii="仿宋" w:hAnsi="仿宋" w:eastAsia="仿宋" w:cs="仿宋_GB2312"/>
          <w:b/>
          <w:bCs/>
          <w:sz w:val="32"/>
          <w:szCs w:val="32"/>
        </w:rPr>
        <w:t>授权代表签字</w:t>
      </w:r>
      <w:r>
        <w:rPr>
          <w:rFonts w:hint="eastAsia" w:ascii="仿宋" w:hAnsi="仿宋" w:eastAsia="仿宋" w:cs="仿宋_GB2312"/>
          <w:b/>
          <w:bCs/>
          <w:sz w:val="32"/>
          <w:szCs w:val="32"/>
          <w:lang w:eastAsia="zh-CN"/>
        </w:rPr>
        <w:t>：</w:t>
      </w:r>
      <w:r>
        <w:rPr>
          <w:rFonts w:hint="eastAsia" w:ascii="宋体" w:hAnsi="宋体" w:eastAsia="宋体" w:cs="Times New Roman"/>
          <w:bCs/>
          <w:sz w:val="28"/>
          <w:szCs w:val="28"/>
          <w:u w:val="single"/>
          <w:lang w:val="en-US" w:eastAsia="zh-CN"/>
        </w:rPr>
        <w:t xml:space="preserve">**  **  </w:t>
      </w:r>
    </w:p>
    <w:p w14:paraId="6F53F3DD">
      <w:pPr>
        <w:ind w:firstLine="2570" w:firstLineChars="800"/>
        <w:rPr>
          <w:rFonts w:ascii="仿宋" w:hAnsi="仿宋" w:eastAsia="仿宋" w:cs="仿宋_GB2312"/>
          <w:b/>
          <w:bCs/>
          <w:sz w:val="32"/>
          <w:szCs w:val="32"/>
        </w:rPr>
      </w:pPr>
      <w:r>
        <w:rPr>
          <w:rFonts w:hint="eastAsia" w:ascii="仿宋" w:hAnsi="仿宋" w:eastAsia="仿宋" w:cs="仿宋_GB2312"/>
          <w:b/>
          <w:bCs/>
          <w:sz w:val="32"/>
          <w:szCs w:val="32"/>
        </w:rPr>
        <w:t>竞买人：</w:t>
      </w:r>
      <w:r>
        <w:rPr>
          <w:rFonts w:hint="eastAsia" w:ascii="宋体" w:hAnsi="宋体" w:eastAsia="宋体" w:cs="Times New Roman"/>
          <w:bCs/>
          <w:sz w:val="28"/>
          <w:szCs w:val="28"/>
          <w:u w:val="single"/>
          <w:lang w:val="en-US" w:eastAsia="zh-CN"/>
        </w:rPr>
        <w:t>**  **  ****  **  **</w:t>
      </w:r>
      <w:r>
        <w:rPr>
          <w:rFonts w:hint="eastAsia" w:ascii="仿宋" w:hAnsi="仿宋" w:eastAsia="仿宋" w:cs="仿宋_GB2312"/>
          <w:b/>
          <w:bCs/>
          <w:sz w:val="32"/>
          <w:szCs w:val="32"/>
        </w:rPr>
        <w:t>（加盖公章）</w:t>
      </w:r>
    </w:p>
    <w:p w14:paraId="7BF9B838">
      <w:pPr>
        <w:spacing w:line="360" w:lineRule="auto"/>
        <w:ind w:firstLine="5783" w:firstLineChars="1800"/>
        <w:rPr>
          <w:rFonts w:ascii="仿宋" w:hAnsi="仿宋" w:eastAsia="仿宋" w:cs="仿宋_GB2312"/>
          <w:b/>
          <w:bCs/>
          <w:sz w:val="32"/>
          <w:szCs w:val="32"/>
        </w:rPr>
      </w:pPr>
      <w:r>
        <w:rPr>
          <w:rFonts w:hint="eastAsia" w:ascii="仿宋" w:hAnsi="仿宋" w:eastAsia="仿宋" w:cs="仿宋_GB2312"/>
          <w:b/>
          <w:bCs/>
          <w:sz w:val="32"/>
          <w:szCs w:val="32"/>
        </w:rPr>
        <w:t xml:space="preserve">年    月     日  </w:t>
      </w:r>
    </w:p>
    <w:p w14:paraId="7A3EA911">
      <w:pPr>
        <w:rPr>
          <w:rFonts w:ascii="仿宋" w:hAnsi="仿宋" w:eastAsia="仿宋"/>
          <w:sz w:val="32"/>
          <w:szCs w:val="32"/>
        </w:rPr>
      </w:pPr>
    </w:p>
    <w:p w14:paraId="6C2571A0">
      <w:pPr>
        <w:rPr>
          <w:rFonts w:ascii="仿宋" w:hAnsi="仿宋" w:eastAsia="仿宋"/>
          <w:sz w:val="32"/>
          <w:szCs w:val="32"/>
        </w:rPr>
      </w:pPr>
    </w:p>
    <w:p w14:paraId="48484AB8">
      <w:pPr>
        <w:rPr>
          <w:rFonts w:ascii="仿宋" w:hAnsi="仿宋" w:eastAsia="仿宋"/>
          <w:sz w:val="32"/>
          <w:szCs w:val="32"/>
        </w:rPr>
      </w:pPr>
    </w:p>
    <w:p w14:paraId="448960A1">
      <w:pPr>
        <w:rPr>
          <w:rFonts w:ascii="仿宋" w:hAnsi="仿宋" w:eastAsia="仿宋"/>
          <w:sz w:val="32"/>
          <w:szCs w:val="32"/>
        </w:rPr>
      </w:pPr>
    </w:p>
    <w:p w14:paraId="3441E771">
      <w:pPr>
        <w:rPr>
          <w:rFonts w:ascii="仿宋" w:hAnsi="仿宋" w:eastAsia="仿宋"/>
          <w:sz w:val="32"/>
          <w:szCs w:val="32"/>
        </w:rPr>
      </w:pPr>
    </w:p>
    <w:p w14:paraId="4E77BB1E">
      <w:pPr>
        <w:rPr>
          <w:rFonts w:ascii="仿宋" w:hAnsi="仿宋" w:eastAsia="仿宋"/>
          <w:sz w:val="32"/>
          <w:szCs w:val="32"/>
        </w:rPr>
      </w:pPr>
    </w:p>
    <w:p w14:paraId="1C618AEA">
      <w:pPr>
        <w:rPr>
          <w:rFonts w:ascii="仿宋" w:hAnsi="仿宋" w:eastAsia="仿宋"/>
          <w:sz w:val="32"/>
          <w:szCs w:val="32"/>
        </w:rPr>
      </w:pPr>
    </w:p>
    <w:p w14:paraId="240CF2E9">
      <w:pPr>
        <w:rPr>
          <w:rFonts w:ascii="仿宋" w:hAnsi="仿宋" w:eastAsia="仿宋"/>
          <w:sz w:val="32"/>
          <w:szCs w:val="32"/>
        </w:rPr>
      </w:pPr>
    </w:p>
    <w:p w14:paraId="630E1FDE">
      <w:pPr>
        <w:rPr>
          <w:rFonts w:ascii="仿宋" w:hAnsi="仿宋" w:eastAsia="仿宋"/>
          <w:sz w:val="32"/>
          <w:szCs w:val="32"/>
        </w:rPr>
      </w:pPr>
    </w:p>
    <w:p w14:paraId="45E544EB">
      <w:pPr>
        <w:rPr>
          <w:rFonts w:ascii="仿宋" w:hAnsi="仿宋" w:eastAsia="仿宋"/>
          <w:sz w:val="32"/>
          <w:szCs w:val="32"/>
        </w:rPr>
      </w:pP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FC4"/>
    <w:rsid w:val="0001224A"/>
    <w:rsid w:val="00015FC4"/>
    <w:rsid w:val="0004225B"/>
    <w:rsid w:val="000A41F0"/>
    <w:rsid w:val="000F60E5"/>
    <w:rsid w:val="00112129"/>
    <w:rsid w:val="001277B0"/>
    <w:rsid w:val="00135FBD"/>
    <w:rsid w:val="00195D61"/>
    <w:rsid w:val="001A760C"/>
    <w:rsid w:val="001F5307"/>
    <w:rsid w:val="0023330F"/>
    <w:rsid w:val="00274F44"/>
    <w:rsid w:val="00322206"/>
    <w:rsid w:val="00335F1B"/>
    <w:rsid w:val="00362DBA"/>
    <w:rsid w:val="00362DDC"/>
    <w:rsid w:val="004235BF"/>
    <w:rsid w:val="004C0E22"/>
    <w:rsid w:val="004C0FFE"/>
    <w:rsid w:val="005003E4"/>
    <w:rsid w:val="005929A5"/>
    <w:rsid w:val="00597D80"/>
    <w:rsid w:val="005C74A1"/>
    <w:rsid w:val="005E0A15"/>
    <w:rsid w:val="005E16CD"/>
    <w:rsid w:val="00605AC7"/>
    <w:rsid w:val="00607888"/>
    <w:rsid w:val="006D1E4D"/>
    <w:rsid w:val="0070307C"/>
    <w:rsid w:val="00730AD1"/>
    <w:rsid w:val="007332D5"/>
    <w:rsid w:val="00777EF5"/>
    <w:rsid w:val="007970B3"/>
    <w:rsid w:val="00855F1E"/>
    <w:rsid w:val="008C4A8E"/>
    <w:rsid w:val="008F1BA8"/>
    <w:rsid w:val="00906133"/>
    <w:rsid w:val="00911CBF"/>
    <w:rsid w:val="00914C44"/>
    <w:rsid w:val="0096027B"/>
    <w:rsid w:val="009A480F"/>
    <w:rsid w:val="009D19F7"/>
    <w:rsid w:val="00A341A6"/>
    <w:rsid w:val="00A837B1"/>
    <w:rsid w:val="00A96F27"/>
    <w:rsid w:val="00AC56B9"/>
    <w:rsid w:val="00AF0532"/>
    <w:rsid w:val="00B6408D"/>
    <w:rsid w:val="00BA278F"/>
    <w:rsid w:val="00BC4DC7"/>
    <w:rsid w:val="00C13B7E"/>
    <w:rsid w:val="00C502A2"/>
    <w:rsid w:val="00C77418"/>
    <w:rsid w:val="00C87964"/>
    <w:rsid w:val="00CC5C48"/>
    <w:rsid w:val="00D72B70"/>
    <w:rsid w:val="00E31619"/>
    <w:rsid w:val="00EC088A"/>
    <w:rsid w:val="00EC51AA"/>
    <w:rsid w:val="00F10D37"/>
    <w:rsid w:val="00F30BE3"/>
    <w:rsid w:val="00F416BB"/>
    <w:rsid w:val="00F6512B"/>
    <w:rsid w:val="00FD1355"/>
    <w:rsid w:val="06F44178"/>
    <w:rsid w:val="08F316BF"/>
    <w:rsid w:val="0AF85FEC"/>
    <w:rsid w:val="0B1130AD"/>
    <w:rsid w:val="0CA84FD3"/>
    <w:rsid w:val="0E685A88"/>
    <w:rsid w:val="167E7B78"/>
    <w:rsid w:val="19443B83"/>
    <w:rsid w:val="1B5857EC"/>
    <w:rsid w:val="1D027DA6"/>
    <w:rsid w:val="1DBE7A88"/>
    <w:rsid w:val="1FBB15BF"/>
    <w:rsid w:val="221021AF"/>
    <w:rsid w:val="24247B25"/>
    <w:rsid w:val="268B5EE9"/>
    <w:rsid w:val="28801A02"/>
    <w:rsid w:val="2BC7507E"/>
    <w:rsid w:val="2C3B0EBA"/>
    <w:rsid w:val="2CD72920"/>
    <w:rsid w:val="2DED263D"/>
    <w:rsid w:val="306C3781"/>
    <w:rsid w:val="3137414F"/>
    <w:rsid w:val="31480AAA"/>
    <w:rsid w:val="330D71CD"/>
    <w:rsid w:val="35946F77"/>
    <w:rsid w:val="3611552C"/>
    <w:rsid w:val="3A394391"/>
    <w:rsid w:val="3ABE4B84"/>
    <w:rsid w:val="3B122E9E"/>
    <w:rsid w:val="3D697A4C"/>
    <w:rsid w:val="3E8E4132"/>
    <w:rsid w:val="3F2E7738"/>
    <w:rsid w:val="3F642F69"/>
    <w:rsid w:val="43F5418D"/>
    <w:rsid w:val="46390B44"/>
    <w:rsid w:val="469B78E4"/>
    <w:rsid w:val="47A003E8"/>
    <w:rsid w:val="480A5036"/>
    <w:rsid w:val="49B90104"/>
    <w:rsid w:val="4C54329F"/>
    <w:rsid w:val="4D971D5B"/>
    <w:rsid w:val="54B21203"/>
    <w:rsid w:val="55A0308A"/>
    <w:rsid w:val="5D2231DC"/>
    <w:rsid w:val="5EBC3D85"/>
    <w:rsid w:val="60352520"/>
    <w:rsid w:val="615109B8"/>
    <w:rsid w:val="61C425E3"/>
    <w:rsid w:val="624215C5"/>
    <w:rsid w:val="64682FF5"/>
    <w:rsid w:val="6ADD0B5E"/>
    <w:rsid w:val="6C655A0F"/>
    <w:rsid w:val="6E6D26C2"/>
    <w:rsid w:val="6EC61A16"/>
    <w:rsid w:val="709E2354"/>
    <w:rsid w:val="717236AE"/>
    <w:rsid w:val="74FB517C"/>
    <w:rsid w:val="78F84707"/>
    <w:rsid w:val="7A2D5F08"/>
    <w:rsid w:val="7AC9030F"/>
    <w:rsid w:val="7E684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2"/>
    <w:qFormat/>
    <w:uiPriority w:val="0"/>
    <w:pPr>
      <w:ind w:firstLine="425"/>
    </w:pPr>
    <w:rPr>
      <w:rFonts w:ascii="Times New Roman" w:hAnsi="Times New Roman" w:eastAsia="宋体" w:cs="Times New Roman"/>
      <w:sz w:val="24"/>
      <w:szCs w:val="20"/>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page number"/>
    <w:basedOn w:val="7"/>
    <w:semiHidden/>
    <w:qFormat/>
    <w:uiPriority w:val="0"/>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正文文本缩进 字符"/>
    <w:basedOn w:val="7"/>
    <w:semiHidden/>
    <w:qFormat/>
    <w:uiPriority w:val="99"/>
  </w:style>
  <w:style w:type="character" w:customStyle="1" w:styleId="12">
    <w:name w:val="正文文本缩进 字符1"/>
    <w:link w:val="2"/>
    <w:qFormat/>
    <w:uiPriority w:val="0"/>
    <w:rPr>
      <w:rFonts w:ascii="Times New Roman" w:hAnsi="Times New Roman" w:eastAsia="宋体" w:cs="Times New Roman"/>
      <w:sz w:val="24"/>
      <w:szCs w:val="20"/>
    </w:rPr>
  </w:style>
  <w:style w:type="paragraph" w:styleId="13">
    <w:name w:val="List Paragraph"/>
    <w:basedOn w:val="1"/>
    <w:qFormat/>
    <w:uiPriority w:val="34"/>
    <w:pPr>
      <w:ind w:firstLine="420" w:firstLineChars="200"/>
    </w:pPr>
    <w:rPr>
      <w:rFonts w:ascii="Calibri" w:hAnsi="Calibri" w:eastAsia="宋体" w:cs="Times New Roman"/>
      <w:szCs w:val="24"/>
    </w:rPr>
  </w:style>
  <w:style w:type="paragraph" w:customStyle="1" w:styleId="14">
    <w:name w:val="_Style 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862</Words>
  <Characters>4916</Characters>
  <Lines>40</Lines>
  <Paragraphs>11</Paragraphs>
  <TotalTime>4</TotalTime>
  <ScaleCrop>false</ScaleCrop>
  <LinksUpToDate>false</LinksUpToDate>
  <CharactersWithSpaces>5767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2023-04-14T07:49:00Z</dcterms:created>
  <dc:creator>冯雪</dc:creator>
  <cp:lastModifiedBy>盛帅</cp:lastModifiedBy>
  <dcterms:modified xsi:type="dcterms:W3CDTF">2026-07-13T01:19:23Z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316CD17BA83B49699EE9D29152BD57EB</vt:lpwstr>
  </property>
</Properties>
</file>