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0DB83">
      <w:pPr>
        <w:jc w:val="center"/>
        <w:rPr>
          <w:rFonts w:hint="eastAsia"/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附件1.四川联通报废物资</w:t>
      </w:r>
      <w:r>
        <w:rPr>
          <w:rFonts w:hint="eastAsia"/>
          <w:b/>
          <w:bCs/>
          <w:sz w:val="36"/>
          <w:szCs w:val="44"/>
        </w:rPr>
        <w:t>提货通知单</w:t>
      </w:r>
    </w:p>
    <w:p w14:paraId="25EF24BC">
      <w:pPr>
        <w:jc w:val="left"/>
        <w:rPr>
          <w:rFonts w:hint="eastAsia"/>
          <w:b/>
          <w:bCs/>
          <w:sz w:val="24"/>
          <w:szCs w:val="32"/>
          <w:lang w:val="en-US" w:eastAsia="zh-CN"/>
        </w:rPr>
      </w:pPr>
    </w:p>
    <w:p w14:paraId="3AB5B0F5">
      <w:pPr>
        <w:ind w:firstLine="6023" w:firstLineChars="2500"/>
        <w:jc w:val="left"/>
        <w:rPr>
          <w:rFonts w:hint="default" w:eastAsiaTheme="minor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提货通知单编号：</w:t>
      </w:r>
    </w:p>
    <w:p w14:paraId="437601EF">
      <w:pPr>
        <w:rPr>
          <w:rFonts w:hint="eastAsia"/>
          <w:sz w:val="24"/>
          <w:szCs w:val="32"/>
        </w:rPr>
      </w:pPr>
    </w:p>
    <w:p w14:paraId="0911CE0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****公司：</w:t>
      </w:r>
    </w:p>
    <w:p w14:paraId="55BA309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   我司与贵公司于</w:t>
      </w:r>
      <w:r>
        <w:rPr>
          <w:rFonts w:hint="eastAsia"/>
          <w:sz w:val="24"/>
          <w:szCs w:val="32"/>
          <w:lang w:val="en-US" w:eastAsia="zh-CN"/>
        </w:rPr>
        <w:t>2025</w:t>
      </w:r>
      <w:r>
        <w:rPr>
          <w:rFonts w:hint="eastAsia"/>
          <w:sz w:val="24"/>
          <w:szCs w:val="32"/>
        </w:rPr>
        <w:t>年**月**日签订了________合同（编号：__________________ ），请贵公司收到此通知后，3天内完成货款支付，付款后5个工作日内完成实物交接及货物转移运输。</w:t>
      </w:r>
    </w:p>
    <w:p w14:paraId="343F4F67">
      <w:pPr>
        <w:ind w:firstLine="480"/>
        <w:rPr>
          <w:rFonts w:hint="eastAsia"/>
          <w:color w:val="0000FF"/>
          <w:sz w:val="24"/>
          <w:szCs w:val="32"/>
        </w:rPr>
      </w:pPr>
      <w:r>
        <w:rPr>
          <w:rFonts w:hint="eastAsia"/>
          <w:sz w:val="24"/>
          <w:szCs w:val="32"/>
        </w:rPr>
        <w:t>本次报废蓄电池共计***Ah，货款合计***元。</w:t>
      </w:r>
      <w:r>
        <w:rPr>
          <w:rFonts w:hint="eastAsia"/>
          <w:color w:val="0000FF"/>
          <w:sz w:val="24"/>
          <w:szCs w:val="32"/>
        </w:rPr>
        <w:t>(单价:2V规格蓄电池</w:t>
      </w:r>
      <w:r>
        <w:rPr>
          <w:rFonts w:hint="eastAsia"/>
          <w:color w:val="0000FF"/>
          <w:sz w:val="24"/>
          <w:szCs w:val="32"/>
          <w:lang w:val="en-US" w:eastAsia="zh-CN"/>
        </w:rPr>
        <w:t>***</w:t>
      </w:r>
      <w:r>
        <w:rPr>
          <w:rFonts w:hint="eastAsia"/>
          <w:color w:val="0000FF"/>
          <w:sz w:val="24"/>
          <w:szCs w:val="32"/>
        </w:rPr>
        <w:t>元/2VAh，12V规格蓄电池</w:t>
      </w:r>
      <w:r>
        <w:rPr>
          <w:rFonts w:hint="eastAsia"/>
          <w:color w:val="0000FF"/>
          <w:sz w:val="24"/>
          <w:szCs w:val="32"/>
          <w:lang w:val="en-US" w:eastAsia="zh-CN"/>
        </w:rPr>
        <w:t>****</w:t>
      </w:r>
      <w:r>
        <w:rPr>
          <w:rFonts w:hint="eastAsia"/>
          <w:color w:val="0000FF"/>
          <w:sz w:val="24"/>
          <w:szCs w:val="32"/>
        </w:rPr>
        <w:t>元/2VAh)。</w:t>
      </w:r>
    </w:p>
    <w:p w14:paraId="72D43C9B">
      <w:pPr>
        <w:ind w:firstLine="480"/>
        <w:rPr>
          <w:rFonts w:hint="eastAsia"/>
          <w:sz w:val="24"/>
          <w:szCs w:val="32"/>
        </w:rPr>
      </w:pPr>
    </w:p>
    <w:p w14:paraId="164A36DB">
      <w:pPr>
        <w:ind w:firstLine="480"/>
        <w:rPr>
          <w:rFonts w:hint="eastAsia"/>
          <w:color w:val="0000FF"/>
          <w:sz w:val="24"/>
          <w:szCs w:val="32"/>
        </w:rPr>
      </w:pPr>
      <w:r>
        <w:rPr>
          <w:rFonts w:hint="eastAsia"/>
          <w:color w:val="0000FF"/>
          <w:sz w:val="24"/>
          <w:szCs w:val="32"/>
        </w:rPr>
        <w:t>收款银行信息如下:</w:t>
      </w:r>
    </w:p>
    <w:p w14:paraId="39167B2F">
      <w:pPr>
        <w:ind w:firstLine="480"/>
        <w:rPr>
          <w:rFonts w:hint="default" w:eastAsiaTheme="minorEastAsia"/>
          <w:color w:val="0000FF"/>
          <w:sz w:val="24"/>
          <w:szCs w:val="32"/>
          <w:lang w:val="en-US" w:eastAsia="zh-CN"/>
        </w:rPr>
      </w:pPr>
      <w:r>
        <w:rPr>
          <w:rFonts w:hint="eastAsia"/>
          <w:color w:val="0000FF"/>
          <w:sz w:val="24"/>
          <w:szCs w:val="32"/>
        </w:rPr>
        <w:t>账户名称:</w:t>
      </w:r>
      <w:r>
        <w:rPr>
          <w:rFonts w:hint="eastAsia"/>
          <w:color w:val="0000FF"/>
          <w:sz w:val="24"/>
          <w:szCs w:val="32"/>
          <w:lang w:val="en-US" w:eastAsia="zh-CN"/>
        </w:rPr>
        <w:t>*****</w:t>
      </w:r>
    </w:p>
    <w:p w14:paraId="109C7819">
      <w:pPr>
        <w:ind w:firstLine="480"/>
        <w:rPr>
          <w:rFonts w:hint="default" w:eastAsiaTheme="minorEastAsia"/>
          <w:color w:val="0000FF"/>
          <w:sz w:val="24"/>
          <w:szCs w:val="32"/>
          <w:lang w:val="en-US" w:eastAsia="zh-CN"/>
        </w:rPr>
      </w:pPr>
      <w:r>
        <w:rPr>
          <w:rFonts w:hint="eastAsia"/>
          <w:color w:val="0000FF"/>
          <w:sz w:val="24"/>
          <w:szCs w:val="32"/>
        </w:rPr>
        <w:t>开户银行:</w:t>
      </w:r>
      <w:r>
        <w:rPr>
          <w:rFonts w:hint="eastAsia"/>
          <w:color w:val="0000FF"/>
          <w:sz w:val="24"/>
          <w:szCs w:val="32"/>
          <w:lang w:val="en-US" w:eastAsia="zh-CN"/>
        </w:rPr>
        <w:t>*****</w:t>
      </w:r>
    </w:p>
    <w:p w14:paraId="3BF8CD5F">
      <w:pPr>
        <w:ind w:firstLine="480"/>
        <w:rPr>
          <w:rFonts w:hint="eastAsia"/>
          <w:color w:val="0000FF"/>
          <w:sz w:val="24"/>
          <w:szCs w:val="32"/>
          <w:lang w:val="en-US" w:eastAsia="zh-CN"/>
        </w:rPr>
      </w:pPr>
      <w:r>
        <w:rPr>
          <w:rFonts w:hint="eastAsia"/>
          <w:color w:val="0000FF"/>
          <w:sz w:val="24"/>
          <w:szCs w:val="32"/>
        </w:rPr>
        <w:t>银行帐号</w:t>
      </w:r>
      <w:r>
        <w:rPr>
          <w:rFonts w:hint="eastAsia"/>
          <w:color w:val="0000FF"/>
          <w:sz w:val="24"/>
          <w:szCs w:val="32"/>
          <w:lang w:eastAsia="zh-CN"/>
        </w:rPr>
        <w:t>：</w:t>
      </w:r>
      <w:r>
        <w:rPr>
          <w:rFonts w:hint="eastAsia"/>
          <w:color w:val="0000FF"/>
          <w:sz w:val="24"/>
          <w:szCs w:val="32"/>
          <w:lang w:val="en-US" w:eastAsia="zh-CN"/>
        </w:rPr>
        <w:t>******</w:t>
      </w:r>
    </w:p>
    <w:p w14:paraId="119A2323">
      <w:pPr>
        <w:ind w:firstLine="480"/>
        <w:rPr>
          <w:rFonts w:hint="eastAsia"/>
          <w:sz w:val="24"/>
          <w:szCs w:val="32"/>
          <w:lang w:val="en-US" w:eastAsia="zh-CN"/>
        </w:rPr>
      </w:pPr>
    </w:p>
    <w:p w14:paraId="7897C0C4">
      <w:pPr>
        <w:ind w:firstLine="480"/>
        <w:rPr>
          <w:rFonts w:hint="eastAsia"/>
          <w:sz w:val="24"/>
          <w:szCs w:val="32"/>
          <w:lang w:val="en-US" w:eastAsia="zh-CN"/>
        </w:rPr>
      </w:pPr>
    </w:p>
    <w:p w14:paraId="1FCFE05F">
      <w:pPr>
        <w:ind w:firstLine="480"/>
        <w:rPr>
          <w:rFonts w:hint="eastAsia"/>
          <w:sz w:val="24"/>
          <w:szCs w:val="32"/>
          <w:lang w:val="en-US" w:eastAsia="zh-CN"/>
        </w:rPr>
      </w:pPr>
    </w:p>
    <w:p w14:paraId="61AD5A3B">
      <w:pPr>
        <w:ind w:firstLine="480"/>
        <w:rPr>
          <w:rFonts w:hint="default"/>
          <w:sz w:val="24"/>
          <w:szCs w:val="32"/>
          <w:lang w:val="en-US" w:eastAsia="zh-CN"/>
        </w:rPr>
      </w:pPr>
    </w:p>
    <w:p w14:paraId="16FEAAEC">
      <w:pPr>
        <w:rPr>
          <w:rFonts w:hint="eastAsia"/>
          <w:sz w:val="24"/>
          <w:szCs w:val="32"/>
        </w:rPr>
      </w:pP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676"/>
        <w:gridCol w:w="1672"/>
        <w:gridCol w:w="857"/>
        <w:gridCol w:w="871"/>
        <w:gridCol w:w="1300"/>
        <w:gridCol w:w="1011"/>
      </w:tblGrid>
      <w:tr w14:paraId="52C47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ADB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  <w:t>附表：提货地址及联系人</w:t>
            </w:r>
          </w:p>
        </w:tc>
      </w:tr>
      <w:tr w14:paraId="3DDFE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12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地市分公司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21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FF"/>
                <w:sz w:val="22"/>
                <w:szCs w:val="22"/>
                <w:highlight w:val="yellow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提货数量（2V规格：2VAH）</w:t>
            </w:r>
          </w:p>
        </w:tc>
        <w:tc>
          <w:tcPr>
            <w:tcW w:w="9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12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sz w:val="22"/>
                <w:szCs w:val="22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提货数量（12V规格：2VAH）</w:t>
            </w: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2C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FF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sz w:val="22"/>
                <w:szCs w:val="22"/>
                <w:u w:val="none"/>
                <w:lang w:val="en-US" w:eastAsia="zh-CN"/>
              </w:rPr>
              <w:t>容量总量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73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FF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FEE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05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FF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  <w:t>处置款</w:t>
            </w:r>
          </w:p>
        </w:tc>
      </w:tr>
      <w:tr w14:paraId="5A098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537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42C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9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641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B40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84B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A94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7C7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</w:tr>
      <w:tr w14:paraId="0B2A0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971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875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9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0C4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44E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5BA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CE7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4E5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</w:tr>
      <w:tr w14:paraId="26086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88F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FF3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CF8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E4C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959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BD9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3AC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DAE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BE0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F61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60A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661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198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5D4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A5B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24B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091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DB1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F25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21F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95D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B75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EBE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2323E85">
      <w:pPr>
        <w:rPr>
          <w:rFonts w:hint="eastAsia"/>
          <w:sz w:val="24"/>
          <w:szCs w:val="32"/>
        </w:rPr>
      </w:pPr>
    </w:p>
    <w:p w14:paraId="580FAF1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注：</w:t>
      </w:r>
    </w:p>
    <w:p w14:paraId="60C5FA7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1、必须凭我司盖章后的提货通知书提货，如果提货人没有携带此单不得提货。</w:t>
      </w:r>
    </w:p>
    <w:p w14:paraId="23F5C485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2、此通知单一式两份，双方各执一份。</w:t>
      </w:r>
    </w:p>
    <w:p w14:paraId="68B7D532">
      <w:pPr>
        <w:rPr>
          <w:rFonts w:hint="eastAsia"/>
          <w:sz w:val="24"/>
          <w:szCs w:val="32"/>
        </w:rPr>
      </w:pPr>
    </w:p>
    <w:p w14:paraId="1AC5ED2C">
      <w:pPr>
        <w:jc w:val="right"/>
        <w:rPr>
          <w:rFonts w:hint="eastAsia"/>
          <w:sz w:val="24"/>
          <w:szCs w:val="32"/>
        </w:rPr>
      </w:pPr>
    </w:p>
    <w:p w14:paraId="23060487">
      <w:pPr>
        <w:jc w:val="right"/>
        <w:rPr>
          <w:rFonts w:hint="default" w:eastAsiaTheme="minorEastAsia"/>
          <w:color w:val="0000FF"/>
          <w:sz w:val="24"/>
          <w:szCs w:val="32"/>
          <w:highlight w:val="yellow"/>
          <w:lang w:val="en-US" w:eastAsia="zh-CN"/>
        </w:rPr>
      </w:pPr>
      <w:r>
        <w:rPr>
          <w:rFonts w:hint="eastAsia"/>
          <w:color w:val="0000FF"/>
          <w:sz w:val="24"/>
          <w:szCs w:val="32"/>
          <w:highlight w:val="yellow"/>
          <w:lang w:val="en-US" w:eastAsia="zh-CN"/>
        </w:rPr>
        <w:t>中国联合网络通信有限公司***分公司</w:t>
      </w:r>
    </w:p>
    <w:p w14:paraId="080D2474">
      <w:pPr>
        <w:jc w:val="right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****年**月**日</w:t>
      </w:r>
    </w:p>
    <w:p w14:paraId="1B26C66F"/>
    <w:p w14:paraId="211599B7"/>
    <w:p w14:paraId="1FF82FF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9E775B"/>
    <w:rsid w:val="0D102622"/>
    <w:rsid w:val="0EDD67C7"/>
    <w:rsid w:val="11BC3D26"/>
    <w:rsid w:val="28C73485"/>
    <w:rsid w:val="2DD808C5"/>
    <w:rsid w:val="39A22387"/>
    <w:rsid w:val="46861DE3"/>
    <w:rsid w:val="4E3B5550"/>
    <w:rsid w:val="55571991"/>
    <w:rsid w:val="6D611403"/>
    <w:rsid w:val="6F6D2B0F"/>
    <w:rsid w:val="73C14E94"/>
    <w:rsid w:val="7645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2023-05-30T09:40:00Z</dcterms:created>
  <dc:creator>Administrator</dc:creator>
  <cp:lastModifiedBy> </cp:lastModifiedBy>
  <dcterms:modified xsi:type="dcterms:W3CDTF">2026-07-21T07:41:36Z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0A179E4A9DE24E5B84564E6703F61AE1</vt:lpwstr>
  </property>
</Properties>
</file>