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AD038">
      <w:pPr>
        <w:spacing w:line="540" w:lineRule="exact"/>
        <w:jc w:val="center"/>
        <w:rPr>
          <w:rFonts w:ascii="宋体" w:hAnsi="宋体" w:cs="宋体"/>
          <w:b w:val="0"/>
          <w:bCs/>
          <w:sz w:val="36"/>
          <w:szCs w:val="28"/>
        </w:rPr>
      </w:pPr>
      <w:r>
        <w:rPr>
          <w:rFonts w:hint="eastAsia" w:ascii="宋体" w:hAnsi="宋体" w:cs="宋体"/>
          <w:b w:val="0"/>
          <w:bCs/>
          <w:sz w:val="36"/>
          <w:szCs w:val="28"/>
        </w:rPr>
        <w:t>竞买人现场查勘承诺书</w:t>
      </w:r>
    </w:p>
    <w:p w14:paraId="40603B34">
      <w:pPr>
        <w:spacing w:line="540" w:lineRule="exact"/>
        <w:jc w:val="center"/>
        <w:rPr>
          <w:rFonts w:ascii="宋体" w:hAnsi="宋体" w:cs="宋体"/>
          <w:b/>
          <w:sz w:val="36"/>
          <w:szCs w:val="28"/>
        </w:rPr>
      </w:pPr>
    </w:p>
    <w:p w14:paraId="56C5855C">
      <w:pPr>
        <w:spacing w:line="540" w:lineRule="exact"/>
        <w:jc w:val="left"/>
        <w:rPr>
          <w:rFonts w:ascii="宋体" w:hAnsi="宋体" w:cs="宋体"/>
          <w:b/>
          <w:sz w:val="24"/>
          <w:szCs w:val="28"/>
        </w:rPr>
      </w:pPr>
      <w:r>
        <w:rPr>
          <w:rFonts w:hint="eastAsia" w:ascii="宋体" w:hAnsi="宋体" w:cs="宋体"/>
          <w:b w:val="0"/>
          <w:bCs/>
          <w:sz w:val="24"/>
          <w:szCs w:val="28"/>
        </w:rPr>
        <w:t>中国联合网络通信有限公司</w:t>
      </w:r>
      <w:r>
        <w:rPr>
          <w:rFonts w:hint="eastAsia" w:ascii="宋体" w:hAnsi="宋体" w:cs="宋体"/>
          <w:b w:val="0"/>
          <w:bCs/>
          <w:sz w:val="24"/>
          <w:szCs w:val="28"/>
          <w:lang w:val="en-US" w:eastAsia="zh-CN"/>
        </w:rPr>
        <w:t>上海市</w:t>
      </w:r>
      <w:r>
        <w:rPr>
          <w:rFonts w:hint="eastAsia" w:ascii="宋体" w:hAnsi="宋体" w:cs="宋体"/>
          <w:b w:val="0"/>
          <w:bCs/>
          <w:sz w:val="24"/>
          <w:szCs w:val="28"/>
        </w:rPr>
        <w:t>分公司：</w:t>
      </w:r>
    </w:p>
    <w:p w14:paraId="469A797E">
      <w:pPr>
        <w:spacing w:line="540" w:lineRule="exact"/>
        <w:jc w:val="left"/>
        <w:rPr>
          <w:rFonts w:hint="default" w:ascii="宋体" w:hAnsi="宋体" w:eastAsia="宋体" w:cs="宋体"/>
          <w:sz w:val="21"/>
          <w:szCs w:val="21"/>
          <w:lang w:val="en-US" w:eastAsia="zh-CN"/>
        </w:rPr>
      </w:pPr>
      <w:r>
        <w:rPr>
          <w:rFonts w:hint="eastAsia" w:ascii="宋体" w:hAnsi="宋体" w:cs="宋体"/>
          <w:b/>
          <w:sz w:val="24"/>
          <w:szCs w:val="28"/>
        </w:rPr>
        <w:t xml:space="preserve">    </w:t>
      </w:r>
      <w:r>
        <w:rPr>
          <w:rFonts w:hint="eastAsia" w:ascii="宋体" w:hAnsi="宋体" w:cs="宋体"/>
          <w:sz w:val="28"/>
          <w:szCs w:val="28"/>
        </w:rPr>
        <w:t xml:space="preserve"> </w:t>
      </w:r>
      <w:r>
        <w:rPr>
          <w:rFonts w:hint="eastAsia" w:ascii="宋体" w:hAnsi="宋体" w:cs="宋体"/>
          <w:sz w:val="21"/>
          <w:szCs w:val="21"/>
        </w:rPr>
        <w:t>我公司作为竞买人，</w:t>
      </w:r>
      <w:r>
        <w:rPr>
          <w:rFonts w:hint="eastAsia" w:ascii="宋体" w:hAnsi="宋体" w:cs="宋体"/>
          <w:sz w:val="21"/>
          <w:szCs w:val="21"/>
          <w:lang w:val="en-US" w:eastAsia="zh-CN"/>
        </w:rPr>
        <w:t xml:space="preserve">参加 </w:t>
      </w:r>
      <w:r>
        <w:rPr>
          <w:rFonts w:hint="eastAsia" w:ascii="宋体" w:hAnsi="宋体" w:cs="宋体"/>
          <w:sz w:val="21"/>
          <w:szCs w:val="21"/>
          <w:u w:val="single"/>
          <w:lang w:val="en-US" w:eastAsia="zh-CN"/>
        </w:rPr>
        <w:t>中国联通上海市分公司2026年08月线缆类报废物资</w:t>
      </w:r>
      <w:r>
        <w:rPr>
          <w:rFonts w:hint="eastAsia" w:ascii="宋体" w:hAnsi="宋体" w:cs="宋体"/>
          <w:sz w:val="21"/>
          <w:szCs w:val="21"/>
          <w:u w:val="none"/>
          <w:lang w:val="en-US" w:eastAsia="zh-CN"/>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处置项目</w:t>
      </w:r>
      <w:r>
        <w:rPr>
          <w:rFonts w:hint="eastAsia" w:ascii="宋体" w:hAnsi="宋体" w:cs="宋体"/>
          <w:sz w:val="21"/>
          <w:szCs w:val="21"/>
        </w:rPr>
        <w:t>，对以下内容悉知</w:t>
      </w:r>
      <w:r>
        <w:rPr>
          <w:rFonts w:hint="eastAsia" w:ascii="宋体" w:hAnsi="宋体" w:cs="宋体"/>
          <w:sz w:val="21"/>
          <w:szCs w:val="21"/>
          <w:lang w:val="en-US" w:eastAsia="zh-CN"/>
        </w:rPr>
        <w:t>并接受。</w:t>
      </w:r>
      <w:bookmarkStart w:id="0" w:name="_GoBack"/>
      <w:bookmarkEnd w:id="0"/>
    </w:p>
    <w:p w14:paraId="0CD7EA91">
      <w:pPr>
        <w:spacing w:line="540" w:lineRule="exact"/>
        <w:ind w:firstLine="420" w:firstLineChars="200"/>
        <w:rPr>
          <w:rFonts w:ascii="宋体" w:hAnsi="宋体" w:cs="宋体"/>
          <w:sz w:val="21"/>
          <w:szCs w:val="21"/>
        </w:rPr>
      </w:pPr>
      <w:r>
        <w:rPr>
          <w:rFonts w:hint="eastAsia" w:ascii="宋体" w:hAnsi="宋体" w:cs="宋体"/>
          <w:sz w:val="21"/>
          <w:szCs w:val="21"/>
        </w:rPr>
        <w:t>1、竞买人悉知：本次拍卖标的物为报废物资，以竞买人现场查勘的</w:t>
      </w:r>
      <w:r>
        <w:rPr>
          <w:rFonts w:hint="eastAsia" w:ascii="宋体" w:hAnsi="宋体" w:cs="宋体"/>
          <w:sz w:val="21"/>
          <w:szCs w:val="21"/>
          <w:lang w:val="en-US" w:eastAsia="zh-CN"/>
        </w:rPr>
        <w:t>标的物</w:t>
      </w:r>
      <w:r>
        <w:rPr>
          <w:rFonts w:hint="eastAsia" w:ascii="宋体" w:hAnsi="宋体" w:cs="宋体"/>
          <w:sz w:val="21"/>
          <w:szCs w:val="21"/>
        </w:rPr>
        <w:t>现状为准，拍卖人及其工作人员对标的物所作的清单及简介仅供参考。拍卖方不承担标的物现状存在瑕疵、现状与清单存在偏差、现状与现场介绍存在歧义的责任。</w:t>
      </w:r>
    </w:p>
    <w:p w14:paraId="30E5C46A">
      <w:pPr>
        <w:spacing w:line="540" w:lineRule="exact"/>
        <w:ind w:firstLine="420" w:firstLineChars="200"/>
        <w:rPr>
          <w:rFonts w:ascii="宋体" w:hAnsi="宋体" w:cs="宋体"/>
          <w:sz w:val="21"/>
          <w:szCs w:val="21"/>
        </w:rPr>
      </w:pPr>
      <w:r>
        <w:rPr>
          <w:rFonts w:hint="eastAsia" w:ascii="宋体" w:hAnsi="宋体" w:cs="宋体"/>
          <w:sz w:val="21"/>
          <w:szCs w:val="21"/>
        </w:rPr>
        <w:t>2、竞买人悉知：竞买人应按照竞拍公告规定的时间对拍卖标的物进行现场查勘，详细了解本次竞拍标的物现状的所有情况。</w:t>
      </w:r>
    </w:p>
    <w:p w14:paraId="338FC82E">
      <w:pPr>
        <w:spacing w:line="540" w:lineRule="exact"/>
        <w:ind w:firstLine="420" w:firstLineChars="200"/>
        <w:rPr>
          <w:rFonts w:hint="eastAsia" w:ascii="宋体" w:hAnsi="宋体" w:cs="宋体"/>
          <w:sz w:val="21"/>
          <w:szCs w:val="21"/>
        </w:rPr>
      </w:pPr>
      <w:r>
        <w:rPr>
          <w:rFonts w:hint="eastAsia" w:ascii="宋体" w:hAnsi="宋体" w:cs="宋体"/>
          <w:sz w:val="21"/>
          <w:szCs w:val="21"/>
        </w:rPr>
        <w:t>3、竞买人悉知：竞买人</w:t>
      </w:r>
      <w:r>
        <w:rPr>
          <w:rFonts w:hint="eastAsia" w:ascii="宋体" w:hAnsi="宋体" w:cs="宋体"/>
          <w:sz w:val="21"/>
          <w:szCs w:val="21"/>
          <w:lang w:val="en-US" w:eastAsia="zh-CN"/>
        </w:rPr>
        <w:t>如未</w:t>
      </w:r>
      <w:r>
        <w:rPr>
          <w:rFonts w:hint="eastAsia" w:ascii="宋体" w:hAnsi="宋体" w:cs="宋体"/>
          <w:sz w:val="21"/>
          <w:szCs w:val="21"/>
        </w:rPr>
        <w:t>参加现场查勘活动，</w:t>
      </w:r>
      <w:r>
        <w:rPr>
          <w:rFonts w:hint="eastAsia" w:ascii="宋体" w:hAnsi="宋体" w:cs="宋体"/>
          <w:sz w:val="21"/>
          <w:szCs w:val="21"/>
          <w:lang w:val="en-US" w:eastAsia="zh-CN"/>
        </w:rPr>
        <w:t>视为放弃现场查勘权利。</w:t>
      </w:r>
      <w:r>
        <w:rPr>
          <w:rFonts w:hint="eastAsia" w:ascii="宋体" w:hAnsi="宋体" w:cs="宋体"/>
          <w:sz w:val="21"/>
          <w:szCs w:val="21"/>
        </w:rPr>
        <w:t>一旦竞买人登录竞价平台作出报价行为，即</w:t>
      </w:r>
      <w:r>
        <w:rPr>
          <w:rFonts w:hint="eastAsia" w:ascii="宋体" w:hAnsi="宋体" w:cs="宋体"/>
          <w:sz w:val="21"/>
          <w:szCs w:val="21"/>
          <w:lang w:val="en-US" w:eastAsia="zh-CN"/>
        </w:rPr>
        <w:t>视为</w:t>
      </w:r>
      <w:r>
        <w:rPr>
          <w:rFonts w:hint="eastAsia" w:ascii="宋体" w:hAnsi="宋体" w:cs="宋体"/>
          <w:sz w:val="21"/>
          <w:szCs w:val="21"/>
        </w:rPr>
        <w:t>已经完全了解本次处置竞拍标的物现状的所有情况，并对自己的竞买行为承担全部责任。</w:t>
      </w:r>
    </w:p>
    <w:p w14:paraId="4FB0371E">
      <w:pPr>
        <w:spacing w:line="540" w:lineRule="exact"/>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4</w:t>
      </w:r>
      <w:r>
        <w:rPr>
          <w:rFonts w:hint="eastAsia" w:ascii="宋体" w:hAnsi="宋体" w:cs="宋体"/>
          <w:sz w:val="21"/>
          <w:szCs w:val="21"/>
        </w:rPr>
        <w:t>、竞买人悉知：</w:t>
      </w:r>
      <w:r>
        <w:rPr>
          <w:rFonts w:hint="eastAsia" w:ascii="宋体" w:hAnsi="宋体" w:cs="宋体"/>
          <w:sz w:val="21"/>
          <w:szCs w:val="21"/>
          <w:lang w:val="en-US" w:eastAsia="zh-CN"/>
        </w:rPr>
        <w:t>竞买人中选后在标的物交付时，不得以未对标的物做详尽调查为由，对交接的标的物现状提出任何疑义或放弃中选资格。</w:t>
      </w:r>
    </w:p>
    <w:p w14:paraId="3A79D5DA">
      <w:pPr>
        <w:spacing w:line="540" w:lineRule="exact"/>
        <w:ind w:firstLine="420" w:firstLineChars="200"/>
        <w:rPr>
          <w:rFonts w:hint="eastAsia" w:ascii="宋体" w:hAnsi="宋体" w:cs="宋体"/>
          <w:sz w:val="21"/>
          <w:szCs w:val="21"/>
        </w:rPr>
      </w:pPr>
      <w:r>
        <w:rPr>
          <w:rFonts w:hint="eastAsia" w:ascii="宋体" w:hAnsi="宋体" w:cs="宋体"/>
          <w:sz w:val="21"/>
          <w:szCs w:val="21"/>
          <w:lang w:val="en-US" w:eastAsia="zh-CN"/>
        </w:rPr>
        <w:t>5、</w:t>
      </w:r>
      <w:r>
        <w:rPr>
          <w:rFonts w:hint="eastAsia" w:ascii="宋体" w:hAnsi="宋体" w:cs="宋体"/>
          <w:sz w:val="21"/>
          <w:szCs w:val="21"/>
        </w:rPr>
        <w:t>竞买人悉知：</w:t>
      </w:r>
      <w:r>
        <w:rPr>
          <w:rFonts w:hint="eastAsia" w:ascii="宋体" w:hAnsi="宋体" w:cs="宋体"/>
          <w:sz w:val="21"/>
          <w:szCs w:val="21"/>
          <w:lang w:val="en-US" w:eastAsia="zh-CN"/>
        </w:rPr>
        <w:t>竞买人中选后放弃中选资格或逾期未履约，罚扣全额保证金，同时一年以内不得参与中国联合网络通信有限公司上海市分公司组织的报废物资处置业务。情节严重者，列入中国联通供应商黑名单。</w:t>
      </w:r>
    </w:p>
    <w:p w14:paraId="75636E1B">
      <w:pPr>
        <w:spacing w:line="540" w:lineRule="exact"/>
        <w:ind w:firstLine="420" w:firstLineChars="200"/>
        <w:rPr>
          <w:rFonts w:hint="eastAsia" w:ascii="宋体" w:hAnsi="宋体" w:cs="宋体"/>
          <w:sz w:val="21"/>
          <w:szCs w:val="21"/>
          <w:lang w:val="en-US" w:eastAsia="zh-CN"/>
        </w:rPr>
      </w:pPr>
      <w:r>
        <w:rPr>
          <w:rFonts w:hint="eastAsia" w:ascii="宋体" w:hAnsi="宋体" w:cs="宋体"/>
          <w:sz w:val="21"/>
          <w:szCs w:val="21"/>
          <w:lang w:val="en-US" w:eastAsia="zh-CN"/>
        </w:rPr>
        <w:t>6</w:t>
      </w:r>
      <w:r>
        <w:rPr>
          <w:rFonts w:hint="eastAsia" w:ascii="宋体" w:hAnsi="宋体" w:cs="宋体"/>
          <w:sz w:val="21"/>
          <w:szCs w:val="21"/>
        </w:rPr>
        <w:t>、竞买人悉知：</w:t>
      </w:r>
      <w:r>
        <w:rPr>
          <w:rFonts w:hint="eastAsia" w:ascii="宋体" w:hAnsi="宋体" w:cs="宋体"/>
          <w:sz w:val="21"/>
          <w:szCs w:val="21"/>
          <w:lang w:val="en-US" w:eastAsia="zh-CN"/>
        </w:rPr>
        <w:t>公告和须知中其他竞买人</w:t>
      </w:r>
      <w:r>
        <w:rPr>
          <w:rFonts w:hint="eastAsia" w:ascii="宋体" w:hAnsi="宋体" w:cs="宋体"/>
          <w:sz w:val="21"/>
          <w:szCs w:val="21"/>
        </w:rPr>
        <w:t>悉知</w:t>
      </w:r>
      <w:r>
        <w:rPr>
          <w:rFonts w:hint="eastAsia" w:ascii="宋体" w:hAnsi="宋体" w:cs="宋体"/>
          <w:sz w:val="21"/>
          <w:szCs w:val="21"/>
          <w:lang w:val="en-US" w:eastAsia="zh-CN"/>
        </w:rPr>
        <w:t>的内容。</w:t>
      </w:r>
    </w:p>
    <w:p w14:paraId="56836781">
      <w:pPr>
        <w:spacing w:line="540" w:lineRule="exact"/>
        <w:ind w:firstLine="420" w:firstLineChars="200"/>
        <w:rPr>
          <w:rFonts w:hint="eastAsia" w:ascii="宋体" w:hAnsi="宋体" w:cs="宋体"/>
          <w:sz w:val="21"/>
          <w:szCs w:val="21"/>
          <w:lang w:val="en-US" w:eastAsia="zh-CN"/>
        </w:rPr>
      </w:pPr>
    </w:p>
    <w:p w14:paraId="252920C8">
      <w:pPr>
        <w:pStyle w:val="2"/>
        <w:spacing w:line="540" w:lineRule="exact"/>
        <w:rPr>
          <w:rFonts w:ascii="宋体" w:hAnsi="宋体" w:cs="宋体"/>
          <w:kern w:val="0"/>
          <w:sz w:val="21"/>
          <w:szCs w:val="21"/>
        </w:rPr>
      </w:pPr>
      <w:r>
        <w:rPr>
          <w:rFonts w:hint="eastAsia" w:ascii="宋体" w:hAnsi="宋体" w:cs="宋体"/>
          <w:kern w:val="0"/>
          <w:sz w:val="21"/>
          <w:szCs w:val="21"/>
        </w:rPr>
        <w:t>并承诺：</w:t>
      </w:r>
    </w:p>
    <w:p w14:paraId="33DCFCE3">
      <w:pPr>
        <w:pStyle w:val="2"/>
        <w:spacing w:line="540" w:lineRule="exact"/>
        <w:rPr>
          <w:rFonts w:hint="default" w:ascii="宋体" w:hAnsi="宋体" w:eastAsia="宋体" w:cs="宋体"/>
          <w:kern w:val="0"/>
          <w:sz w:val="21"/>
          <w:szCs w:val="21"/>
          <w:lang w:val="en-US" w:eastAsia="zh-CN"/>
        </w:rPr>
      </w:pPr>
      <w:r>
        <w:rPr>
          <w:rFonts w:hint="eastAsia" w:ascii="宋体" w:hAnsi="宋体" w:cs="宋体"/>
          <w:kern w:val="0"/>
          <w:sz w:val="21"/>
          <w:szCs w:val="21"/>
        </w:rPr>
        <w:t>本次拍卖一经成交确认，</w:t>
      </w:r>
      <w:r>
        <w:rPr>
          <w:rFonts w:hint="eastAsia" w:ascii="宋体" w:hAnsi="宋体" w:cs="宋体"/>
          <w:kern w:val="0"/>
          <w:sz w:val="21"/>
          <w:szCs w:val="21"/>
          <w:lang w:val="en-US" w:eastAsia="zh-CN"/>
        </w:rPr>
        <w:t>我公司</w:t>
      </w:r>
      <w:r>
        <w:rPr>
          <w:rFonts w:hint="eastAsia" w:ascii="宋体" w:hAnsi="宋体" w:cs="宋体"/>
          <w:kern w:val="0"/>
          <w:sz w:val="21"/>
          <w:szCs w:val="21"/>
        </w:rPr>
        <w:t>对自己竞买该标的物的行为承担法律责任。</w:t>
      </w:r>
    </w:p>
    <w:p w14:paraId="3140152A">
      <w:pPr>
        <w:pStyle w:val="2"/>
        <w:wordWrap w:val="0"/>
        <w:spacing w:line="540" w:lineRule="exact"/>
        <w:ind w:right="560" w:firstLine="562"/>
        <w:jc w:val="center"/>
        <w:rPr>
          <w:rFonts w:hint="eastAsia" w:ascii="宋体" w:hAnsi="宋体" w:cs="宋体"/>
          <w:kern w:val="0"/>
          <w:sz w:val="21"/>
          <w:szCs w:val="21"/>
          <w:lang w:val="en-US" w:eastAsia="zh-CN"/>
        </w:rPr>
      </w:pPr>
      <w:r>
        <w:rPr>
          <w:rFonts w:hint="eastAsia" w:ascii="宋体" w:hAnsi="宋体" w:cs="宋体"/>
          <w:b/>
          <w:color w:val="2C2C2C"/>
          <w:kern w:val="0"/>
          <w:sz w:val="21"/>
          <w:szCs w:val="21"/>
        </w:rPr>
        <w:t xml:space="preserve">                  </w:t>
      </w:r>
      <w:r>
        <w:rPr>
          <w:rFonts w:hint="eastAsia" w:ascii="宋体" w:hAnsi="宋体" w:cs="宋体"/>
          <w:kern w:val="0"/>
          <w:sz w:val="21"/>
          <w:szCs w:val="21"/>
        </w:rPr>
        <w:t>竞买人：（单位公章）</w:t>
      </w:r>
    </w:p>
    <w:p w14:paraId="15E58D52">
      <w:pPr>
        <w:keepNext w:val="0"/>
        <w:keepLines w:val="0"/>
        <w:pageBreakBefore w:val="0"/>
        <w:widowControl w:val="0"/>
        <w:kinsoku/>
        <w:wordWrap w:val="0"/>
        <w:overflowPunct/>
        <w:topLinePunct w:val="0"/>
        <w:autoSpaceDE/>
        <w:autoSpaceDN/>
        <w:bidi w:val="0"/>
        <w:adjustRightInd/>
        <w:snapToGrid/>
        <w:spacing w:line="540" w:lineRule="exact"/>
        <w:ind w:firstLine="2929" w:firstLineChars="1395"/>
        <w:jc w:val="center"/>
        <w:textAlignment w:val="auto"/>
        <w:rPr>
          <w:rFonts w:ascii="宋体" w:hAnsi="宋体" w:cs="宋体"/>
          <w:kern w:val="0"/>
          <w:sz w:val="21"/>
          <w:szCs w:val="21"/>
        </w:rPr>
      </w:pP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法人签字：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日期：     年   </w:t>
      </w:r>
      <w:r>
        <w:rPr>
          <w:rFonts w:hint="eastAsia" w:ascii="宋体" w:hAnsi="宋体" w:cs="宋体"/>
          <w:kern w:val="0"/>
          <w:sz w:val="21"/>
          <w:szCs w:val="21"/>
          <w:lang w:val="en-US" w:eastAsia="zh-CN"/>
        </w:rPr>
        <w:t xml:space="preserve"> </w:t>
      </w:r>
      <w:r>
        <w:rPr>
          <w:rFonts w:hint="eastAsia" w:ascii="宋体" w:hAnsi="宋体" w:cs="宋体"/>
          <w:kern w:val="0"/>
          <w:sz w:val="21"/>
          <w:szCs w:val="21"/>
        </w:rPr>
        <w:t xml:space="preserve">月   </w:t>
      </w:r>
      <w:r>
        <w:rPr>
          <w:rFonts w:hint="eastAsia" w:ascii="宋体" w:hAnsi="宋体" w:cs="宋体"/>
          <w:kern w:val="0"/>
          <w:sz w:val="21"/>
          <w:szCs w:val="21"/>
          <w:lang w:val="en-US" w:eastAsia="zh-CN"/>
        </w:rPr>
        <w:t xml:space="preserve"> </w:t>
      </w:r>
      <w:r>
        <w:rPr>
          <w:rFonts w:hint="eastAsia" w:ascii="宋体" w:hAnsi="宋体" w:cs="宋体"/>
          <w:kern w:val="0"/>
          <w:sz w:val="21"/>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TM5ZjQ1ZjE2ZGM5N2EwY2UyMWQ2MmI4ODljYzAifQ=="/>
  </w:docVars>
  <w:rsids>
    <w:rsidRoot w:val="002F2779"/>
    <w:rsid w:val="00012981"/>
    <w:rsid w:val="00022E4F"/>
    <w:rsid w:val="00033F01"/>
    <w:rsid w:val="00045810"/>
    <w:rsid w:val="000469B6"/>
    <w:rsid w:val="00053553"/>
    <w:rsid w:val="0006451E"/>
    <w:rsid w:val="00075BD7"/>
    <w:rsid w:val="00076859"/>
    <w:rsid w:val="00077969"/>
    <w:rsid w:val="0008047A"/>
    <w:rsid w:val="00092F7B"/>
    <w:rsid w:val="000B20D3"/>
    <w:rsid w:val="000B58A1"/>
    <w:rsid w:val="000C2507"/>
    <w:rsid w:val="000C67FA"/>
    <w:rsid w:val="000D000A"/>
    <w:rsid w:val="000D0968"/>
    <w:rsid w:val="000D4129"/>
    <w:rsid w:val="000F1180"/>
    <w:rsid w:val="00102814"/>
    <w:rsid w:val="00121E44"/>
    <w:rsid w:val="00137D52"/>
    <w:rsid w:val="0015414E"/>
    <w:rsid w:val="00172A1A"/>
    <w:rsid w:val="00192F18"/>
    <w:rsid w:val="001A2FC0"/>
    <w:rsid w:val="001C24D2"/>
    <w:rsid w:val="001C7A5B"/>
    <w:rsid w:val="001D286B"/>
    <w:rsid w:val="001D4CD3"/>
    <w:rsid w:val="001E3AC7"/>
    <w:rsid w:val="0020414C"/>
    <w:rsid w:val="0020562F"/>
    <w:rsid w:val="0020665D"/>
    <w:rsid w:val="0021390A"/>
    <w:rsid w:val="00215F07"/>
    <w:rsid w:val="00221097"/>
    <w:rsid w:val="00227FA1"/>
    <w:rsid w:val="002346D9"/>
    <w:rsid w:val="00250D2B"/>
    <w:rsid w:val="00261798"/>
    <w:rsid w:val="00262243"/>
    <w:rsid w:val="002622A5"/>
    <w:rsid w:val="002625E8"/>
    <w:rsid w:val="002666FE"/>
    <w:rsid w:val="002910CB"/>
    <w:rsid w:val="00293733"/>
    <w:rsid w:val="00294FB4"/>
    <w:rsid w:val="002A2259"/>
    <w:rsid w:val="002C7C98"/>
    <w:rsid w:val="002F10E9"/>
    <w:rsid w:val="002F2779"/>
    <w:rsid w:val="002F404D"/>
    <w:rsid w:val="002F6B38"/>
    <w:rsid w:val="00300BF6"/>
    <w:rsid w:val="00303C6D"/>
    <w:rsid w:val="00304BBA"/>
    <w:rsid w:val="00323497"/>
    <w:rsid w:val="00335362"/>
    <w:rsid w:val="0033715B"/>
    <w:rsid w:val="00367E3B"/>
    <w:rsid w:val="00370E76"/>
    <w:rsid w:val="00380CE1"/>
    <w:rsid w:val="00387723"/>
    <w:rsid w:val="003A0CB9"/>
    <w:rsid w:val="003A1244"/>
    <w:rsid w:val="003B1AE0"/>
    <w:rsid w:val="003B6BFD"/>
    <w:rsid w:val="003D440B"/>
    <w:rsid w:val="003D6555"/>
    <w:rsid w:val="003E2FCA"/>
    <w:rsid w:val="003F62F3"/>
    <w:rsid w:val="00405E7D"/>
    <w:rsid w:val="00413F08"/>
    <w:rsid w:val="00437831"/>
    <w:rsid w:val="00443D63"/>
    <w:rsid w:val="004525D4"/>
    <w:rsid w:val="00454B36"/>
    <w:rsid w:val="00455CDE"/>
    <w:rsid w:val="0046752F"/>
    <w:rsid w:val="00471E18"/>
    <w:rsid w:val="004725F6"/>
    <w:rsid w:val="004809A1"/>
    <w:rsid w:val="00491EC8"/>
    <w:rsid w:val="004C4872"/>
    <w:rsid w:val="004C7A9C"/>
    <w:rsid w:val="004E1126"/>
    <w:rsid w:val="004F2EBC"/>
    <w:rsid w:val="00514B23"/>
    <w:rsid w:val="0052267A"/>
    <w:rsid w:val="0052403E"/>
    <w:rsid w:val="00535810"/>
    <w:rsid w:val="005471F2"/>
    <w:rsid w:val="00550968"/>
    <w:rsid w:val="0055482B"/>
    <w:rsid w:val="00564744"/>
    <w:rsid w:val="00565DC6"/>
    <w:rsid w:val="005870D7"/>
    <w:rsid w:val="005B0A28"/>
    <w:rsid w:val="005B6A18"/>
    <w:rsid w:val="005C14E6"/>
    <w:rsid w:val="005E71E2"/>
    <w:rsid w:val="005F3DA5"/>
    <w:rsid w:val="005F5B3C"/>
    <w:rsid w:val="005F6230"/>
    <w:rsid w:val="00604529"/>
    <w:rsid w:val="00611450"/>
    <w:rsid w:val="00615D67"/>
    <w:rsid w:val="00617342"/>
    <w:rsid w:val="00617988"/>
    <w:rsid w:val="00627C14"/>
    <w:rsid w:val="00637EA7"/>
    <w:rsid w:val="00642116"/>
    <w:rsid w:val="00652011"/>
    <w:rsid w:val="006751D6"/>
    <w:rsid w:val="00684D65"/>
    <w:rsid w:val="00687887"/>
    <w:rsid w:val="006A1E4C"/>
    <w:rsid w:val="006A5A73"/>
    <w:rsid w:val="006A63BB"/>
    <w:rsid w:val="006B0B72"/>
    <w:rsid w:val="006B2034"/>
    <w:rsid w:val="006B49BB"/>
    <w:rsid w:val="006C16E3"/>
    <w:rsid w:val="006C27BB"/>
    <w:rsid w:val="006C4392"/>
    <w:rsid w:val="006E3FAD"/>
    <w:rsid w:val="006E5830"/>
    <w:rsid w:val="007056F8"/>
    <w:rsid w:val="0072061E"/>
    <w:rsid w:val="007250E0"/>
    <w:rsid w:val="007601CD"/>
    <w:rsid w:val="0079381D"/>
    <w:rsid w:val="007A2F29"/>
    <w:rsid w:val="007A7050"/>
    <w:rsid w:val="007A7A84"/>
    <w:rsid w:val="007B21FE"/>
    <w:rsid w:val="007C35C0"/>
    <w:rsid w:val="007C75C7"/>
    <w:rsid w:val="007D3E81"/>
    <w:rsid w:val="007D5900"/>
    <w:rsid w:val="007F7E35"/>
    <w:rsid w:val="00802509"/>
    <w:rsid w:val="00831EBB"/>
    <w:rsid w:val="00832358"/>
    <w:rsid w:val="0086587B"/>
    <w:rsid w:val="00867078"/>
    <w:rsid w:val="008951A9"/>
    <w:rsid w:val="008E7E64"/>
    <w:rsid w:val="0093488A"/>
    <w:rsid w:val="00936E53"/>
    <w:rsid w:val="009406EF"/>
    <w:rsid w:val="00942597"/>
    <w:rsid w:val="0095405B"/>
    <w:rsid w:val="00990FF2"/>
    <w:rsid w:val="0099479D"/>
    <w:rsid w:val="009A320E"/>
    <w:rsid w:val="009A6A7C"/>
    <w:rsid w:val="009E0100"/>
    <w:rsid w:val="009E3674"/>
    <w:rsid w:val="009F297D"/>
    <w:rsid w:val="009F5BAC"/>
    <w:rsid w:val="00A114DB"/>
    <w:rsid w:val="00A17348"/>
    <w:rsid w:val="00A242BB"/>
    <w:rsid w:val="00A32D35"/>
    <w:rsid w:val="00A357E7"/>
    <w:rsid w:val="00A426CB"/>
    <w:rsid w:val="00A60C24"/>
    <w:rsid w:val="00A7039C"/>
    <w:rsid w:val="00A93209"/>
    <w:rsid w:val="00A93904"/>
    <w:rsid w:val="00AB21D3"/>
    <w:rsid w:val="00AB7E27"/>
    <w:rsid w:val="00AC24E2"/>
    <w:rsid w:val="00AC3572"/>
    <w:rsid w:val="00AC4DBF"/>
    <w:rsid w:val="00AE5B89"/>
    <w:rsid w:val="00AE70FF"/>
    <w:rsid w:val="00AF2687"/>
    <w:rsid w:val="00B0152C"/>
    <w:rsid w:val="00B025EC"/>
    <w:rsid w:val="00B05BF6"/>
    <w:rsid w:val="00B23DB9"/>
    <w:rsid w:val="00B33B50"/>
    <w:rsid w:val="00B36CB8"/>
    <w:rsid w:val="00B36FB4"/>
    <w:rsid w:val="00B43E69"/>
    <w:rsid w:val="00B511A1"/>
    <w:rsid w:val="00B73280"/>
    <w:rsid w:val="00B90A4C"/>
    <w:rsid w:val="00BC54C2"/>
    <w:rsid w:val="00BE416E"/>
    <w:rsid w:val="00C02AA3"/>
    <w:rsid w:val="00C03EF3"/>
    <w:rsid w:val="00C07E61"/>
    <w:rsid w:val="00C22CA2"/>
    <w:rsid w:val="00C26319"/>
    <w:rsid w:val="00C51E16"/>
    <w:rsid w:val="00C61DAF"/>
    <w:rsid w:val="00C70733"/>
    <w:rsid w:val="00C93C48"/>
    <w:rsid w:val="00CA1244"/>
    <w:rsid w:val="00CD2741"/>
    <w:rsid w:val="00D534B1"/>
    <w:rsid w:val="00D534FC"/>
    <w:rsid w:val="00D56369"/>
    <w:rsid w:val="00D61AE7"/>
    <w:rsid w:val="00DA40B4"/>
    <w:rsid w:val="00DC36BE"/>
    <w:rsid w:val="00DD0429"/>
    <w:rsid w:val="00DD33E7"/>
    <w:rsid w:val="00DD47B3"/>
    <w:rsid w:val="00DD6AEF"/>
    <w:rsid w:val="00DD6D4B"/>
    <w:rsid w:val="00DD71C5"/>
    <w:rsid w:val="00DF7DBF"/>
    <w:rsid w:val="00E0732E"/>
    <w:rsid w:val="00E15D11"/>
    <w:rsid w:val="00E27755"/>
    <w:rsid w:val="00E44968"/>
    <w:rsid w:val="00E5618C"/>
    <w:rsid w:val="00E65057"/>
    <w:rsid w:val="00E66B8C"/>
    <w:rsid w:val="00E67A31"/>
    <w:rsid w:val="00E75CAE"/>
    <w:rsid w:val="00EA5C1D"/>
    <w:rsid w:val="00EC51F1"/>
    <w:rsid w:val="00ED722A"/>
    <w:rsid w:val="00EF22E2"/>
    <w:rsid w:val="00EF5C5F"/>
    <w:rsid w:val="00F01F8E"/>
    <w:rsid w:val="00F14D94"/>
    <w:rsid w:val="00F171E8"/>
    <w:rsid w:val="00F43BCC"/>
    <w:rsid w:val="00F6121C"/>
    <w:rsid w:val="00F76117"/>
    <w:rsid w:val="00FD75C4"/>
    <w:rsid w:val="00FE0879"/>
    <w:rsid w:val="00FE71D2"/>
    <w:rsid w:val="014D092E"/>
    <w:rsid w:val="05497113"/>
    <w:rsid w:val="05873831"/>
    <w:rsid w:val="075C768F"/>
    <w:rsid w:val="08370B0B"/>
    <w:rsid w:val="085D7390"/>
    <w:rsid w:val="09FA12A4"/>
    <w:rsid w:val="0CC27608"/>
    <w:rsid w:val="0FFC0270"/>
    <w:rsid w:val="10D80231"/>
    <w:rsid w:val="10FA2754"/>
    <w:rsid w:val="155017D3"/>
    <w:rsid w:val="16882B07"/>
    <w:rsid w:val="1B2A3F83"/>
    <w:rsid w:val="1D851279"/>
    <w:rsid w:val="22226ED8"/>
    <w:rsid w:val="282D4E59"/>
    <w:rsid w:val="2CE70E22"/>
    <w:rsid w:val="2F7D70BA"/>
    <w:rsid w:val="2F9D49A1"/>
    <w:rsid w:val="302E2278"/>
    <w:rsid w:val="34686A34"/>
    <w:rsid w:val="3692525E"/>
    <w:rsid w:val="383156A1"/>
    <w:rsid w:val="38405ECD"/>
    <w:rsid w:val="39D23256"/>
    <w:rsid w:val="3C971F8E"/>
    <w:rsid w:val="3D9B2F9E"/>
    <w:rsid w:val="3E1E2A06"/>
    <w:rsid w:val="4111305B"/>
    <w:rsid w:val="45846E93"/>
    <w:rsid w:val="46192DF9"/>
    <w:rsid w:val="46323738"/>
    <w:rsid w:val="477171F3"/>
    <w:rsid w:val="48171F1B"/>
    <w:rsid w:val="481E5F6E"/>
    <w:rsid w:val="4C837357"/>
    <w:rsid w:val="4DB52DED"/>
    <w:rsid w:val="51311FF2"/>
    <w:rsid w:val="543C02A1"/>
    <w:rsid w:val="56920F12"/>
    <w:rsid w:val="597E649B"/>
    <w:rsid w:val="5C7B7A86"/>
    <w:rsid w:val="62EA7FB0"/>
    <w:rsid w:val="62ED0267"/>
    <w:rsid w:val="649D7F63"/>
    <w:rsid w:val="656A1F5B"/>
    <w:rsid w:val="66B74E48"/>
    <w:rsid w:val="685E6478"/>
    <w:rsid w:val="68F804E6"/>
    <w:rsid w:val="6A351438"/>
    <w:rsid w:val="6D4203C9"/>
    <w:rsid w:val="72F2146B"/>
    <w:rsid w:val="73C6500C"/>
    <w:rsid w:val="75906B9B"/>
    <w:rsid w:val="75D15F4F"/>
    <w:rsid w:val="76770854"/>
    <w:rsid w:val="778C6484"/>
    <w:rsid w:val="7A207D0E"/>
    <w:rsid w:val="7CA92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qFormat/>
    <w:uiPriority w:val="0"/>
    <w:pPr>
      <w:ind w:firstLine="560" w:firstLineChars="200"/>
    </w:pPr>
    <w:rPr>
      <w:sz w:val="2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缩进 字符"/>
    <w:basedOn w:val="6"/>
    <w:link w:val="2"/>
    <w:qFormat/>
    <w:uiPriority w:val="0"/>
    <w:rPr>
      <w:rFonts w:ascii="Times New Roman" w:hAnsi="Times New Roman" w:eastAsia="宋体" w:cs="Times New Roman"/>
      <w:sz w:val="28"/>
      <w:szCs w:val="24"/>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rFonts w:ascii="Times New Roman" w:hAnsi="Times New Roman" w:eastAsia="宋体" w:cs="Times New Roman"/>
      <w:sz w:val="18"/>
      <w:szCs w:val="18"/>
    </w:rPr>
  </w:style>
  <w:style w:type="character" w:customStyle="1" w:styleId="10">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366</Words>
  <Characters>367</Characters>
  <Lines>3</Lines>
  <Paragraphs>1</Paragraphs>
  <TotalTime>29</TotalTime>
  <ScaleCrop>false</ScaleCrop>
  <LinksUpToDate>false</LinksUpToDate>
  <CharactersWithSpaces>413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2020-07-13T01:10:00Z</dcterms:created>
  <dc:creator>王江</dc:creator>
  <cp:lastModifiedBy> </cp:lastModifiedBy>
  <cp:lastPrinted>2025-06-26T05:51:00Z</cp:lastPrinted>
  <dcterms:modified xsi:type="dcterms:W3CDTF">2026-07-28T05:24:12Z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8303F9BE78A348BFAF9EAF94CDBE06AF</vt:lpwstr>
  </property>
</Properties>
</file>